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F1F8"/>
  <w:body>
    <w:p w:rsidR="00974A8A" w:rsidRPr="00974A8A" w:rsidRDefault="00974A8A" w:rsidP="00974A8A">
      <w:pPr>
        <w:pStyle w:val="Nagwek"/>
        <w:jc w:val="center"/>
        <w:rPr>
          <w:rFonts w:asciiTheme="majorHAnsi" w:hAnsiTheme="majorHAnsi"/>
          <w:b/>
          <w:smallCaps/>
          <w:color w:val="4F81BD" w:themeColor="accent1"/>
          <w:spacing w:val="22"/>
          <w:sz w:val="56"/>
        </w:rPr>
      </w:pPr>
      <w:r w:rsidRPr="00974A8A">
        <w:rPr>
          <w:rFonts w:asciiTheme="majorHAnsi" w:hAnsiTheme="majorHAnsi"/>
          <w:b/>
          <w:smallCaps/>
          <w:color w:val="4F81BD" w:themeColor="accent1"/>
          <w:spacing w:val="22"/>
          <w:sz w:val="56"/>
        </w:rPr>
        <w:t>Dogadajmy się!</w:t>
      </w:r>
    </w:p>
    <w:p w:rsidR="00974A8A" w:rsidRDefault="00974A8A" w:rsidP="00AD524D">
      <w:pPr>
        <w:ind w:firstLine="708"/>
        <w:jc w:val="both"/>
        <w:rPr>
          <w:rFonts w:asciiTheme="majorHAnsi" w:hAnsiTheme="majorHAnsi"/>
        </w:rPr>
      </w:pPr>
    </w:p>
    <w:p w:rsidR="005A6B13" w:rsidRDefault="00BE0AE4" w:rsidP="00AD524D">
      <w:pPr>
        <w:ind w:firstLine="708"/>
        <w:jc w:val="both"/>
        <w:rPr>
          <w:rFonts w:asciiTheme="majorHAnsi" w:hAnsiTheme="majorHAnsi"/>
        </w:rPr>
      </w:pPr>
      <w:r w:rsidRPr="00AD524D">
        <w:rPr>
          <w:rFonts w:asciiTheme="majorHAnsi" w:hAnsiTheme="majorHAnsi"/>
        </w:rPr>
        <w:t>Komunikacja to podstawa naszych kontaktów z ludźmi, zarówno na polu zawodowym jak i osobistym.</w:t>
      </w:r>
      <w:r w:rsidR="00B650E1" w:rsidRPr="00AD524D">
        <w:rPr>
          <w:rFonts w:asciiTheme="majorHAnsi" w:hAnsiTheme="majorHAnsi"/>
        </w:rPr>
        <w:t xml:space="preserve"> </w:t>
      </w:r>
      <w:r w:rsidRPr="00AD524D">
        <w:rPr>
          <w:rFonts w:asciiTheme="majorHAnsi" w:hAnsiTheme="majorHAnsi"/>
        </w:rPr>
        <w:t xml:space="preserve">Warto pochylić się więc nad tym, czy nasz sposób porozumiewania się z innymi umacnia, czy też osłabia nasze relacje. </w:t>
      </w:r>
      <w:r w:rsidR="00AD524D">
        <w:rPr>
          <w:rFonts w:asciiTheme="majorHAnsi" w:hAnsiTheme="majorHAnsi"/>
        </w:rPr>
        <w:t>Jest to istotne zwłaszcza teraz, gdy na co dzień spędzamy więcej czasu z najbliższymi sobie osobami.</w:t>
      </w:r>
      <w:r w:rsidR="00E24566">
        <w:rPr>
          <w:rFonts w:asciiTheme="majorHAnsi" w:hAnsiTheme="majorHAnsi"/>
        </w:rPr>
        <w:t xml:space="preserve"> </w:t>
      </w:r>
    </w:p>
    <w:p w:rsidR="00BE0AE4" w:rsidRDefault="00BE0AE4" w:rsidP="00BE0AE4">
      <w:pPr>
        <w:ind w:firstLine="708"/>
        <w:jc w:val="both"/>
        <w:rPr>
          <w:rFonts w:asciiTheme="majorHAnsi" w:hAnsiTheme="majorHAnsi"/>
        </w:rPr>
      </w:pPr>
      <w:r w:rsidRPr="00AD524D">
        <w:rPr>
          <w:rFonts w:asciiTheme="majorHAnsi" w:hAnsiTheme="majorHAnsi"/>
        </w:rPr>
        <w:t xml:space="preserve">Niniejszy artykuł ma na celu </w:t>
      </w:r>
      <w:r w:rsidR="006F4128">
        <w:rPr>
          <w:rFonts w:asciiTheme="majorHAnsi" w:hAnsiTheme="majorHAnsi"/>
        </w:rPr>
        <w:t>przybliżenie</w:t>
      </w:r>
      <w:r w:rsidRPr="00AD524D">
        <w:rPr>
          <w:rFonts w:asciiTheme="majorHAnsi" w:hAnsiTheme="majorHAnsi"/>
        </w:rPr>
        <w:t xml:space="preserve"> podejścia tzw. „porozumienia bez przemocy (PBP)”, a właściwie „porozumienia współczującego” (</w:t>
      </w:r>
      <w:r w:rsidRPr="00AD524D">
        <w:rPr>
          <w:rFonts w:asciiTheme="majorHAnsi" w:hAnsiTheme="majorHAnsi"/>
          <w:i/>
        </w:rPr>
        <w:t>non-violent Communication, NVC</w:t>
      </w:r>
      <w:r w:rsidRPr="00AD524D">
        <w:rPr>
          <w:rFonts w:asciiTheme="majorHAnsi" w:hAnsiTheme="majorHAnsi"/>
        </w:rPr>
        <w:t xml:space="preserve">). Istotą </w:t>
      </w:r>
      <w:r w:rsidR="006F4128">
        <w:rPr>
          <w:rFonts w:asciiTheme="majorHAnsi" w:hAnsiTheme="majorHAnsi"/>
        </w:rPr>
        <w:t xml:space="preserve">tego podejścia </w:t>
      </w:r>
      <w:r w:rsidRPr="00AD524D">
        <w:rPr>
          <w:rFonts w:asciiTheme="majorHAnsi" w:hAnsiTheme="majorHAnsi"/>
        </w:rPr>
        <w:t xml:space="preserve">jest </w:t>
      </w:r>
      <w:r w:rsidR="00B650E1" w:rsidRPr="00AD524D">
        <w:rPr>
          <w:rFonts w:asciiTheme="majorHAnsi" w:hAnsiTheme="majorHAnsi"/>
        </w:rPr>
        <w:t>posługiwanie się takim sposobem komunikacji</w:t>
      </w:r>
      <w:r w:rsidRPr="00AD524D">
        <w:rPr>
          <w:rFonts w:asciiTheme="majorHAnsi" w:hAnsiTheme="majorHAnsi"/>
        </w:rPr>
        <w:t>, któr</w:t>
      </w:r>
      <w:r w:rsidR="00B650E1" w:rsidRPr="00AD524D">
        <w:rPr>
          <w:rFonts w:asciiTheme="majorHAnsi" w:hAnsiTheme="majorHAnsi"/>
        </w:rPr>
        <w:t>y</w:t>
      </w:r>
      <w:r w:rsidRPr="00AD524D">
        <w:rPr>
          <w:rFonts w:asciiTheme="majorHAnsi" w:hAnsiTheme="majorHAnsi"/>
        </w:rPr>
        <w:t xml:space="preserve"> sprzyja wzajemnej wymianie myśli, uczuć i potrzeb, odnoszenia się do siebie z szacunkiem, asertywności oraz ograniczeniu krytyki, ocen i presji (</w:t>
      </w:r>
      <w:r w:rsidRPr="00AD524D">
        <w:rPr>
          <w:rFonts w:asciiTheme="majorHAnsi" w:hAnsiTheme="majorHAnsi"/>
          <w:i/>
        </w:rPr>
        <w:t>przemocy</w:t>
      </w:r>
      <w:r w:rsidRPr="00AD524D">
        <w:rPr>
          <w:rFonts w:asciiTheme="majorHAnsi" w:hAnsiTheme="majorHAnsi"/>
        </w:rPr>
        <w:t xml:space="preserve">). </w:t>
      </w:r>
    </w:p>
    <w:p w:rsidR="005A6B13" w:rsidRDefault="005A6B13" w:rsidP="005A6B13">
      <w:pPr>
        <w:ind w:left="708"/>
        <w:jc w:val="center"/>
        <w:rPr>
          <w:rFonts w:asciiTheme="majorHAnsi" w:hAnsiTheme="majorHAnsi"/>
          <w:b/>
        </w:rPr>
      </w:pPr>
      <w:r w:rsidRPr="005A6B13">
        <w:rPr>
          <w:rFonts w:asciiTheme="majorHAnsi" w:hAnsiTheme="majorHAnsi"/>
          <w:b/>
        </w:rPr>
        <w:t xml:space="preserve">Rodzicu, Nauczycielu –  komunikacja bezpośrednio wpływa </w:t>
      </w:r>
      <w:r w:rsidR="006F4128">
        <w:rPr>
          <w:rFonts w:asciiTheme="majorHAnsi" w:hAnsiTheme="majorHAnsi"/>
          <w:b/>
        </w:rPr>
        <w:t xml:space="preserve">także </w:t>
      </w:r>
      <w:r w:rsidRPr="005A6B13">
        <w:rPr>
          <w:rFonts w:asciiTheme="majorHAnsi" w:hAnsiTheme="majorHAnsi"/>
          <w:b/>
        </w:rPr>
        <w:t xml:space="preserve">na Twoją relację </w:t>
      </w:r>
      <w:r w:rsidR="004F3C98">
        <w:rPr>
          <w:rFonts w:asciiTheme="majorHAnsi" w:hAnsiTheme="majorHAnsi"/>
          <w:b/>
        </w:rPr>
        <w:br/>
      </w:r>
      <w:r w:rsidRPr="005A6B13">
        <w:rPr>
          <w:rFonts w:asciiTheme="majorHAnsi" w:hAnsiTheme="majorHAnsi"/>
          <w:b/>
        </w:rPr>
        <w:t xml:space="preserve">z dzieckiem. Pamiętaj również, że uczy się ono wyrażania swoich myśli, uczuć </w:t>
      </w:r>
      <w:r w:rsidR="004F3C98">
        <w:rPr>
          <w:rFonts w:asciiTheme="majorHAnsi" w:hAnsiTheme="majorHAnsi"/>
          <w:b/>
        </w:rPr>
        <w:br/>
      </w:r>
      <w:r w:rsidRPr="005A6B13">
        <w:rPr>
          <w:rFonts w:asciiTheme="majorHAnsi" w:hAnsiTheme="majorHAnsi"/>
          <w:b/>
        </w:rPr>
        <w:t xml:space="preserve"> i potrzeb biorąc z Ciebie przykład.</w:t>
      </w:r>
    </w:p>
    <w:p w:rsidR="005A6B13" w:rsidRDefault="005A6B13" w:rsidP="00BE0AE4">
      <w:pPr>
        <w:ind w:firstLine="708"/>
        <w:jc w:val="both"/>
        <w:rPr>
          <w:rFonts w:asciiTheme="majorHAnsi" w:hAnsiTheme="majorHAnsi"/>
        </w:rPr>
      </w:pPr>
    </w:p>
    <w:p w:rsidR="00BE0AE4" w:rsidRDefault="00444F65" w:rsidP="00BE0AE4">
      <w:pPr>
        <w:spacing w:after="0"/>
        <w:jc w:val="center"/>
        <w:rPr>
          <w:rFonts w:asciiTheme="majorHAnsi" w:hAnsiTheme="majorHAnsi"/>
          <w:b/>
        </w:rPr>
      </w:pPr>
      <w:r w:rsidRPr="00444F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pt;margin-top:1.4pt;width:54pt;height:74.1pt;z-index:-251658752" wrapcoords="11100 -436 -900 13309 -900 15709 3000 17018 9000 17018 6600 18109 7500 21818 19200 21818 19800 21818 20700 20945 33900 17673 34200 17018 36900 13527 43200 10909 42000 10036 17100 10036 17100 -436 11100 -436" fillcolor="#4f81bd [3204]" strokecolor="#365f91 [2404]" strokeweight="3pt">
            <v:fill color2="fill lighten(51)" angle="-135" focusposition=".5,.5" focussize="" method="linear sigma" focus="100%" type="gradient"/>
            <v:shadow on="t" type="perspective" color="#868686" opacity=".5" origin=",.5" offset="0,0" matrix=",-56756f,,.5"/>
            <v:textpath style="font-family:&quot;Cambria&quot;;font-weight:bold;v-text-kern:t" trim="t" fitpath="t" string="4"/>
            <w10:wrap type="tight"/>
          </v:shape>
        </w:pict>
      </w:r>
      <w:r w:rsidR="00BE0AE4" w:rsidRPr="00AD524D">
        <w:rPr>
          <w:rFonts w:asciiTheme="majorHAnsi" w:hAnsiTheme="majorHAnsi"/>
          <w:b/>
        </w:rPr>
        <w:t xml:space="preserve">CZTERY ELEMENTY PBP: </w:t>
      </w:r>
      <w:r w:rsidR="00BE0AE4" w:rsidRPr="005A6B13">
        <w:rPr>
          <w:rFonts w:asciiTheme="majorHAnsi" w:hAnsiTheme="majorHAnsi"/>
          <w:b/>
          <w:color w:val="4F81BD" w:themeColor="accent1"/>
        </w:rPr>
        <w:t>SPOSTRZEŻENIE, UCZUCIA, POTRZEBY, PROŚBA</w:t>
      </w:r>
    </w:p>
    <w:p w:rsidR="005A6B13" w:rsidRPr="00AD524D" w:rsidRDefault="005A6B13" w:rsidP="00BE0AE4">
      <w:pPr>
        <w:spacing w:after="0"/>
        <w:jc w:val="center"/>
        <w:rPr>
          <w:rFonts w:asciiTheme="majorHAnsi" w:hAnsiTheme="majorHAnsi"/>
          <w:b/>
        </w:rPr>
      </w:pPr>
    </w:p>
    <w:p w:rsidR="00BE0AE4" w:rsidRDefault="00BE0AE4" w:rsidP="00BE0AE4">
      <w:pPr>
        <w:spacing w:after="0"/>
        <w:jc w:val="center"/>
        <w:rPr>
          <w:rFonts w:asciiTheme="majorHAnsi" w:hAnsiTheme="majorHAnsi"/>
        </w:rPr>
      </w:pPr>
      <w:r w:rsidRPr="00AD524D">
        <w:rPr>
          <w:rFonts w:asciiTheme="majorHAnsi" w:hAnsiTheme="majorHAnsi"/>
        </w:rPr>
        <w:t xml:space="preserve">Świadomość tych czterech elementów pomaga nam WYRAŻAĆ siebie lub ODBIERAĆ  słowa innych. Poniżej elementy te zostaną omówione w odniesieniu do </w:t>
      </w:r>
      <w:r w:rsidRPr="00AD524D">
        <w:rPr>
          <w:rFonts w:asciiTheme="majorHAnsi" w:hAnsiTheme="majorHAnsi"/>
          <w:b/>
        </w:rPr>
        <w:t>wyrażania</w:t>
      </w:r>
      <w:r w:rsidRPr="00AD524D">
        <w:rPr>
          <w:rFonts w:asciiTheme="majorHAnsi" w:hAnsiTheme="majorHAnsi"/>
        </w:rPr>
        <w:t xml:space="preserve"> siebie.</w:t>
      </w:r>
    </w:p>
    <w:p w:rsidR="005A6B13" w:rsidRDefault="005A6B13" w:rsidP="00BE0AE4">
      <w:pPr>
        <w:spacing w:after="0"/>
        <w:jc w:val="center"/>
        <w:rPr>
          <w:rFonts w:asciiTheme="majorHAnsi" w:hAnsiTheme="majorHAnsi"/>
        </w:rPr>
      </w:pPr>
    </w:p>
    <w:p w:rsidR="005A6B13" w:rsidRDefault="005A6B13" w:rsidP="00BE0AE4">
      <w:pPr>
        <w:spacing w:after="0"/>
        <w:jc w:val="center"/>
        <w:rPr>
          <w:rFonts w:asciiTheme="majorHAnsi" w:hAnsiTheme="majorHAnsi"/>
        </w:rPr>
      </w:pPr>
    </w:p>
    <w:p w:rsidR="00AD524D" w:rsidRPr="00AD524D" w:rsidRDefault="00AD524D" w:rsidP="00BE0AE4">
      <w:pPr>
        <w:spacing w:after="0"/>
        <w:jc w:val="center"/>
        <w:rPr>
          <w:rFonts w:asciiTheme="majorHAnsi" w:hAnsiTheme="majorHAnsi"/>
        </w:rPr>
      </w:pPr>
    </w:p>
    <w:p w:rsidR="00BE0AE4" w:rsidRDefault="00BE0AE4" w:rsidP="00BE0AE4">
      <w:pPr>
        <w:spacing w:after="0"/>
        <w:jc w:val="center"/>
        <w:rPr>
          <w:rFonts w:asciiTheme="majorHAnsi" w:hAnsiTheme="majorHAnsi"/>
          <w:b/>
        </w:rPr>
      </w:pPr>
      <w:r w:rsidRPr="00AD524D">
        <w:rPr>
          <w:rFonts w:asciiTheme="majorHAnsi" w:hAnsiTheme="majorHAnsi"/>
          <w:b/>
        </w:rPr>
        <w:t>I SPOSTRZEŻENIE</w:t>
      </w:r>
    </w:p>
    <w:p w:rsidR="005A6B13" w:rsidRPr="00AD524D" w:rsidRDefault="005A6B13" w:rsidP="00BE0AE4">
      <w:pPr>
        <w:spacing w:after="0"/>
        <w:jc w:val="center"/>
        <w:rPr>
          <w:rFonts w:asciiTheme="majorHAnsi" w:hAnsiTheme="majorHAnsi"/>
          <w:b/>
        </w:rPr>
      </w:pPr>
    </w:p>
    <w:p w:rsidR="00BE0AE4" w:rsidRPr="00AD524D" w:rsidRDefault="00BE0AE4" w:rsidP="00E24566">
      <w:pPr>
        <w:ind w:firstLine="708"/>
        <w:jc w:val="both"/>
        <w:rPr>
          <w:rFonts w:asciiTheme="majorHAnsi" w:hAnsiTheme="majorHAnsi"/>
        </w:rPr>
      </w:pPr>
      <w:r w:rsidRPr="00AD524D">
        <w:rPr>
          <w:rFonts w:asciiTheme="majorHAnsi" w:hAnsiTheme="majorHAnsi"/>
        </w:rPr>
        <w:t xml:space="preserve">Podstawowy krok to uważne zaobserwowanie, </w:t>
      </w:r>
      <w:r w:rsidRPr="005A6B13">
        <w:rPr>
          <w:rFonts w:asciiTheme="majorHAnsi" w:hAnsiTheme="majorHAnsi"/>
        </w:rPr>
        <w:t xml:space="preserve">co się dzieje </w:t>
      </w:r>
      <w:r w:rsidRPr="00AD524D">
        <w:rPr>
          <w:rFonts w:asciiTheme="majorHAnsi" w:hAnsiTheme="majorHAnsi"/>
        </w:rPr>
        <w:t xml:space="preserve">w danej sytuacji, która wpływa na nasze samopoczucie. Należy „opisać” sobie w myślach sytuację w kategoriach </w:t>
      </w:r>
      <w:r w:rsidRPr="005A6B13">
        <w:rPr>
          <w:rFonts w:asciiTheme="majorHAnsi" w:hAnsiTheme="majorHAnsi"/>
          <w:b/>
        </w:rPr>
        <w:t>zachowań</w:t>
      </w:r>
      <w:r w:rsidRPr="00AD524D">
        <w:rPr>
          <w:rFonts w:asciiTheme="majorHAnsi" w:hAnsiTheme="majorHAnsi"/>
        </w:rPr>
        <w:t xml:space="preserve">, nie </w:t>
      </w:r>
      <w:r w:rsidRPr="005A6B13">
        <w:rPr>
          <w:rFonts w:asciiTheme="majorHAnsi" w:hAnsiTheme="majorHAnsi"/>
          <w:b/>
        </w:rPr>
        <w:t>ocen.</w:t>
      </w:r>
      <w:r w:rsidRPr="00AD524D">
        <w:rPr>
          <w:rFonts w:asciiTheme="majorHAnsi" w:hAnsiTheme="majorHAnsi"/>
        </w:rPr>
        <w:t xml:space="preserve"> Innymi słowy bazujemy na tym, co </w:t>
      </w:r>
      <w:r w:rsidRPr="00AD524D">
        <w:rPr>
          <w:rFonts w:asciiTheme="majorHAnsi" w:hAnsiTheme="majorHAnsi"/>
          <w:i/>
        </w:rPr>
        <w:t>odbieramy zmysłami</w:t>
      </w:r>
      <w:r w:rsidRPr="00AD524D">
        <w:rPr>
          <w:rFonts w:asciiTheme="majorHAnsi" w:hAnsiTheme="majorHAnsi"/>
        </w:rPr>
        <w:t xml:space="preserve">  - słuchem czy  wzrokiem – zawieszając </w:t>
      </w:r>
      <w:r w:rsidRPr="00AD524D">
        <w:rPr>
          <w:rFonts w:asciiTheme="majorHAnsi" w:hAnsiTheme="majorHAnsi"/>
          <w:i/>
        </w:rPr>
        <w:t xml:space="preserve">interpretacje </w:t>
      </w:r>
      <w:r w:rsidRPr="00AD524D">
        <w:rPr>
          <w:rFonts w:asciiTheme="majorHAnsi" w:hAnsiTheme="majorHAnsi"/>
        </w:rPr>
        <w:t xml:space="preserve">sytuacji.  Oto przykład różnicy między interpretacją, </w:t>
      </w:r>
      <w:r w:rsidR="004F3C98">
        <w:rPr>
          <w:rFonts w:asciiTheme="majorHAnsi" w:hAnsiTheme="majorHAnsi"/>
        </w:rPr>
        <w:br/>
      </w:r>
      <w:r w:rsidRPr="00AD524D">
        <w:rPr>
          <w:rFonts w:asciiTheme="majorHAnsi" w:hAnsiTheme="majorHAnsi"/>
        </w:rPr>
        <w:t xml:space="preserve">a opisem zachowania: </w:t>
      </w:r>
    </w:p>
    <w:p w:rsidR="00BE0AE4" w:rsidRPr="00AD524D" w:rsidRDefault="00BE0AE4" w:rsidP="00BE0AE4">
      <w:pPr>
        <w:jc w:val="center"/>
        <w:rPr>
          <w:rFonts w:asciiTheme="majorHAnsi" w:hAnsiTheme="majorHAnsi"/>
        </w:rPr>
      </w:pPr>
      <w:r w:rsidRPr="00AD524D">
        <w:rPr>
          <w:rFonts w:asciiTheme="majorHAnsi" w:hAnsiTheme="majorHAnsi"/>
        </w:rPr>
        <w:t>„Lekceważysz mnie” vs  „Dzwoniłam do Ciebie wczoraj i przedwczoraj , nie odebrałaś jednak telefonu, ani nie oddzwoniłaś do mnie ”</w:t>
      </w:r>
    </w:p>
    <w:p w:rsidR="00AD524D" w:rsidRDefault="00BE0AE4" w:rsidP="005A6B13">
      <w:pPr>
        <w:pStyle w:val="Akapitzlist"/>
        <w:ind w:left="0" w:firstLine="708"/>
        <w:jc w:val="both"/>
        <w:rPr>
          <w:rFonts w:asciiTheme="majorHAnsi" w:hAnsiTheme="majorHAnsi"/>
        </w:rPr>
      </w:pPr>
      <w:r w:rsidRPr="00AD524D">
        <w:rPr>
          <w:rFonts w:asciiTheme="majorHAnsi" w:hAnsiTheme="majorHAnsi"/>
        </w:rPr>
        <w:t xml:space="preserve">Należy zwrócić również uwagę na </w:t>
      </w:r>
      <w:r w:rsidRPr="005A6B13">
        <w:rPr>
          <w:rFonts w:asciiTheme="majorHAnsi" w:hAnsiTheme="majorHAnsi"/>
          <w:b/>
        </w:rPr>
        <w:t>określania dynamiczne i statyczne</w:t>
      </w:r>
      <w:r w:rsidRPr="00AD524D">
        <w:rPr>
          <w:rFonts w:asciiTheme="majorHAnsi" w:hAnsiTheme="majorHAnsi"/>
        </w:rPr>
        <w:t xml:space="preserve">. Język dynamiczny akcentuje fakt, iż nasze zachowania są zmienne, przejściowe, zależą od kontekstu </w:t>
      </w:r>
      <w:r w:rsidR="004F3C98">
        <w:rPr>
          <w:rFonts w:asciiTheme="majorHAnsi" w:hAnsiTheme="majorHAnsi"/>
        </w:rPr>
        <w:br/>
      </w:r>
      <w:r w:rsidRPr="00AD524D">
        <w:rPr>
          <w:rFonts w:asciiTheme="majorHAnsi" w:hAnsiTheme="majorHAnsi"/>
        </w:rPr>
        <w:t xml:space="preserve"> i możemy na nie wpływać. Podkreśla też nasza złożoność, dzięki czemu unikamy identyfikowania całej osoby z jedną </w:t>
      </w:r>
      <w:r w:rsidR="00FA03E7">
        <w:rPr>
          <w:rFonts w:asciiTheme="majorHAnsi" w:hAnsiTheme="majorHAnsi"/>
        </w:rPr>
        <w:t>postawą/cechą/</w:t>
      </w:r>
      <w:r w:rsidRPr="00AD524D">
        <w:rPr>
          <w:rFonts w:asciiTheme="majorHAnsi" w:hAnsiTheme="majorHAnsi"/>
        </w:rPr>
        <w:t xml:space="preserve">aktywnością. Język statyczny to uogólnienia i generalizacje, często także osądy i </w:t>
      </w:r>
      <w:r w:rsidR="00A92A71">
        <w:rPr>
          <w:rFonts w:asciiTheme="majorHAnsi" w:hAnsiTheme="majorHAnsi"/>
        </w:rPr>
        <w:t>etykiety, za pomocą których nie zbudujemy porozumienia.</w:t>
      </w:r>
    </w:p>
    <w:p w:rsidR="00BE0AE4" w:rsidRPr="00AD524D" w:rsidRDefault="00BE0AE4" w:rsidP="00BE0AE4">
      <w:pPr>
        <w:pStyle w:val="Akapitzlist"/>
        <w:ind w:left="0"/>
        <w:jc w:val="both"/>
        <w:rPr>
          <w:rFonts w:asciiTheme="majorHAnsi" w:hAnsiTheme="majorHAnsi"/>
        </w:rPr>
      </w:pPr>
      <w:r w:rsidRPr="00AD524D">
        <w:rPr>
          <w:rFonts w:asciiTheme="majorHAnsi" w:hAnsiTheme="majorHAnsi"/>
          <w:noProof/>
        </w:rPr>
        <w:lastRenderedPageBreak/>
        <w:drawing>
          <wp:inline distT="0" distB="0" distL="0" distR="0">
            <wp:extent cx="5496261" cy="2837330"/>
            <wp:effectExtent l="19050" t="0" r="9189"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E0AE4" w:rsidRPr="00AD524D" w:rsidRDefault="00BE0AE4" w:rsidP="00BE0AE4">
      <w:pPr>
        <w:pStyle w:val="Akapitzlist"/>
        <w:rPr>
          <w:rFonts w:asciiTheme="majorHAnsi" w:hAnsiTheme="majorHAnsi"/>
        </w:rPr>
      </w:pPr>
    </w:p>
    <w:p w:rsidR="00BE0AE4" w:rsidRPr="00AD524D" w:rsidRDefault="00BE0AE4" w:rsidP="00BE0AE4">
      <w:pPr>
        <w:pStyle w:val="Akapitzlist"/>
        <w:rPr>
          <w:rFonts w:asciiTheme="majorHAnsi" w:hAnsiTheme="majorHAnsi"/>
        </w:rPr>
      </w:pPr>
    </w:p>
    <w:p w:rsidR="00BE0AE4" w:rsidRPr="00AD524D" w:rsidRDefault="00BE0AE4" w:rsidP="00B650E1">
      <w:pPr>
        <w:pStyle w:val="Akapitzlist"/>
        <w:ind w:left="0"/>
        <w:jc w:val="center"/>
        <w:rPr>
          <w:rFonts w:asciiTheme="majorHAnsi" w:hAnsiTheme="majorHAnsi"/>
          <w:b/>
        </w:rPr>
      </w:pPr>
      <w:r w:rsidRPr="00AD524D">
        <w:rPr>
          <w:rFonts w:asciiTheme="majorHAnsi" w:hAnsiTheme="majorHAnsi"/>
          <w:b/>
        </w:rPr>
        <w:t>II ROZPOZNAWANIE I WYRAŻANIE UCZUĆ</w:t>
      </w:r>
    </w:p>
    <w:p w:rsidR="00BE0AE4" w:rsidRPr="00AD524D" w:rsidRDefault="00BE0AE4" w:rsidP="00BE0AE4">
      <w:pPr>
        <w:pStyle w:val="Akapitzlist"/>
        <w:ind w:left="0"/>
        <w:rPr>
          <w:rFonts w:asciiTheme="majorHAnsi" w:hAnsiTheme="majorHAnsi"/>
        </w:rPr>
      </w:pPr>
    </w:p>
    <w:p w:rsidR="00BE0AE4" w:rsidRPr="00AD524D" w:rsidRDefault="00BE0AE4" w:rsidP="005A6B13">
      <w:pPr>
        <w:pStyle w:val="Akapitzlist"/>
        <w:ind w:left="0" w:firstLine="360"/>
        <w:rPr>
          <w:rFonts w:asciiTheme="majorHAnsi" w:hAnsiTheme="majorHAnsi"/>
        </w:rPr>
      </w:pPr>
      <w:r w:rsidRPr="00AD524D">
        <w:rPr>
          <w:rFonts w:asciiTheme="majorHAnsi" w:hAnsiTheme="majorHAnsi"/>
        </w:rPr>
        <w:t xml:space="preserve">Dla skutecznego i autentycznego porozumiewania się z innymi potrzebna jest </w:t>
      </w:r>
      <w:r w:rsidRPr="005A6B13">
        <w:rPr>
          <w:rFonts w:asciiTheme="majorHAnsi" w:hAnsiTheme="majorHAnsi"/>
          <w:b/>
        </w:rPr>
        <w:t>świadomość własnych uczuć, emocji.</w:t>
      </w:r>
      <w:r w:rsidRPr="00AD524D">
        <w:rPr>
          <w:rFonts w:asciiTheme="majorHAnsi" w:hAnsiTheme="majorHAnsi"/>
        </w:rPr>
        <w:t xml:space="preserve">  Jak można popracować nad ta umiejętnością?</w:t>
      </w:r>
    </w:p>
    <w:p w:rsidR="00BE0AE4" w:rsidRPr="00AD524D" w:rsidRDefault="00BE0AE4" w:rsidP="00BE0AE4">
      <w:pPr>
        <w:pStyle w:val="Akapitzlist"/>
        <w:ind w:left="0"/>
        <w:rPr>
          <w:rFonts w:asciiTheme="majorHAnsi" w:hAnsiTheme="majorHAnsi"/>
        </w:rPr>
      </w:pPr>
    </w:p>
    <w:p w:rsidR="00BE0AE4" w:rsidRPr="00AD524D" w:rsidRDefault="00BE0AE4" w:rsidP="005A6B13">
      <w:pPr>
        <w:pStyle w:val="Akapitzlist"/>
        <w:numPr>
          <w:ilvl w:val="0"/>
          <w:numId w:val="1"/>
        </w:numPr>
        <w:rPr>
          <w:rFonts w:asciiTheme="majorHAnsi" w:hAnsiTheme="majorHAnsi"/>
        </w:rPr>
      </w:pPr>
      <w:r w:rsidRPr="00AD524D">
        <w:rPr>
          <w:rFonts w:asciiTheme="majorHAnsi" w:hAnsiTheme="majorHAnsi"/>
        </w:rPr>
        <w:t>obserwować zmiany w swoim ciele powiązane z konkretnymi emocjami, dać sobie prawo do odczuwania i nazywania ich, unikając oceny czy są one dobre, złe, odpowiednie etc.</w:t>
      </w:r>
    </w:p>
    <w:p w:rsidR="00BE0AE4" w:rsidRDefault="00BE0AE4" w:rsidP="005A6B13">
      <w:pPr>
        <w:pStyle w:val="Akapitzlist"/>
        <w:numPr>
          <w:ilvl w:val="0"/>
          <w:numId w:val="1"/>
        </w:numPr>
        <w:rPr>
          <w:rFonts w:asciiTheme="majorHAnsi" w:hAnsiTheme="majorHAnsi"/>
        </w:rPr>
      </w:pPr>
      <w:r w:rsidRPr="00AD524D">
        <w:rPr>
          <w:rFonts w:asciiTheme="majorHAnsi" w:hAnsiTheme="majorHAnsi"/>
        </w:rPr>
        <w:t>poszerzać swój słownik emocji i uczuć</w:t>
      </w:r>
    </w:p>
    <w:p w:rsidR="00FA03E7" w:rsidRPr="00AD524D" w:rsidRDefault="00FA03E7" w:rsidP="005A6B13">
      <w:pPr>
        <w:pStyle w:val="Akapitzlist"/>
        <w:numPr>
          <w:ilvl w:val="0"/>
          <w:numId w:val="1"/>
        </w:numPr>
        <w:rPr>
          <w:rFonts w:asciiTheme="majorHAnsi" w:hAnsiTheme="majorHAnsi"/>
        </w:rPr>
      </w:pPr>
      <w:r>
        <w:rPr>
          <w:rFonts w:asciiTheme="majorHAnsi" w:hAnsiTheme="majorHAnsi"/>
        </w:rPr>
        <w:t>rozważać różne interpretacje sytuacji budzących emocje</w:t>
      </w:r>
    </w:p>
    <w:p w:rsidR="00BE0AE4" w:rsidRPr="00AD524D" w:rsidRDefault="00BE0AE4" w:rsidP="005A6B13">
      <w:pPr>
        <w:pStyle w:val="Akapitzlist"/>
        <w:numPr>
          <w:ilvl w:val="0"/>
          <w:numId w:val="1"/>
        </w:numPr>
        <w:rPr>
          <w:rFonts w:asciiTheme="majorHAnsi" w:hAnsiTheme="majorHAnsi"/>
        </w:rPr>
      </w:pPr>
      <w:r w:rsidRPr="00AD524D">
        <w:rPr>
          <w:rFonts w:asciiTheme="majorHAnsi" w:hAnsiTheme="majorHAnsi"/>
        </w:rPr>
        <w:t xml:space="preserve">odróżniać uczucia od: </w:t>
      </w:r>
    </w:p>
    <w:p w:rsidR="00BE0AE4" w:rsidRPr="00AD524D" w:rsidRDefault="00BE0AE4" w:rsidP="005A6B13">
      <w:pPr>
        <w:pStyle w:val="Akapitzlist"/>
        <w:ind w:left="708"/>
        <w:rPr>
          <w:rFonts w:asciiTheme="majorHAnsi" w:hAnsiTheme="majorHAnsi"/>
        </w:rPr>
      </w:pPr>
      <w:r w:rsidRPr="00AD524D">
        <w:rPr>
          <w:rFonts w:asciiTheme="majorHAnsi" w:hAnsiTheme="majorHAnsi"/>
        </w:rPr>
        <w:t>- myśli („czuję, że mam ochotę cię uderzyć” vs „jestem wściekły”)</w:t>
      </w:r>
    </w:p>
    <w:p w:rsidR="00BE0AE4" w:rsidRPr="00AD524D" w:rsidRDefault="00BE0AE4" w:rsidP="005A6B13">
      <w:pPr>
        <w:pStyle w:val="Akapitzlist"/>
        <w:ind w:left="708"/>
        <w:rPr>
          <w:rFonts w:asciiTheme="majorHAnsi" w:hAnsiTheme="majorHAnsi"/>
        </w:rPr>
      </w:pPr>
      <w:r w:rsidRPr="00AD524D">
        <w:rPr>
          <w:rFonts w:asciiTheme="majorHAnsi" w:hAnsiTheme="majorHAnsi"/>
        </w:rPr>
        <w:t>- tego, za kogo się uważasz („jestem nieudacznikiem” vs.” jestem rozczarowany prezentacją”)</w:t>
      </w:r>
    </w:p>
    <w:p w:rsidR="00BE0AE4" w:rsidRDefault="00BE0AE4" w:rsidP="005A6B13">
      <w:pPr>
        <w:pStyle w:val="Akapitzlist"/>
        <w:ind w:left="708"/>
        <w:rPr>
          <w:rFonts w:asciiTheme="majorHAnsi" w:hAnsiTheme="majorHAnsi"/>
        </w:rPr>
      </w:pPr>
      <w:r w:rsidRPr="00AD524D">
        <w:rPr>
          <w:rFonts w:asciiTheme="majorHAnsi" w:hAnsiTheme="majorHAnsi"/>
        </w:rPr>
        <w:t>- tego, jak sobie wyobrażasz reakcje innych ludzi i ich zachowania względem ciebie („Jestem rozczarowany swoją prezentacją” vs. „czuję, że nikomu się to nie spodobało”)</w:t>
      </w:r>
    </w:p>
    <w:p w:rsidR="00A92A71" w:rsidRPr="00A92A71" w:rsidRDefault="00A92A71" w:rsidP="00A92A71">
      <w:pPr>
        <w:jc w:val="both"/>
        <w:rPr>
          <w:rFonts w:asciiTheme="majorHAnsi" w:hAnsiTheme="majorHAnsi"/>
        </w:rPr>
      </w:pPr>
      <w:r>
        <w:rPr>
          <w:rFonts w:asciiTheme="majorHAnsi" w:hAnsiTheme="majorHAnsi"/>
        </w:rPr>
        <w:t xml:space="preserve">Powiedzmy drugiej osobie </w:t>
      </w:r>
      <w:r w:rsidRPr="00A92A71">
        <w:rPr>
          <w:rFonts w:asciiTheme="majorHAnsi" w:hAnsiTheme="majorHAnsi"/>
          <w:i/>
        </w:rPr>
        <w:t>po prostu</w:t>
      </w:r>
      <w:r>
        <w:rPr>
          <w:rFonts w:asciiTheme="majorHAnsi" w:hAnsiTheme="majorHAnsi"/>
        </w:rPr>
        <w:t>, jaką emocję odczuwamy.</w:t>
      </w:r>
    </w:p>
    <w:p w:rsidR="00BE0AE4" w:rsidRPr="00AD524D" w:rsidRDefault="00BE0AE4" w:rsidP="005A6B13">
      <w:pPr>
        <w:pStyle w:val="Akapitzlist"/>
        <w:ind w:left="0" w:firstLine="708"/>
        <w:jc w:val="both"/>
        <w:rPr>
          <w:rFonts w:asciiTheme="majorHAnsi" w:hAnsiTheme="majorHAnsi"/>
        </w:rPr>
      </w:pPr>
      <w:r w:rsidRPr="00AD524D">
        <w:rPr>
          <w:rFonts w:asciiTheme="majorHAnsi" w:hAnsiTheme="majorHAnsi"/>
        </w:rPr>
        <w:t xml:space="preserve">Marshall Rosenberg </w:t>
      </w:r>
      <w:r w:rsidR="005A6B13">
        <w:rPr>
          <w:rFonts w:asciiTheme="majorHAnsi" w:hAnsiTheme="majorHAnsi"/>
        </w:rPr>
        <w:t>(twórca PBP)</w:t>
      </w:r>
      <w:r w:rsidRPr="00AD524D">
        <w:rPr>
          <w:rFonts w:asciiTheme="majorHAnsi" w:hAnsiTheme="majorHAnsi"/>
        </w:rPr>
        <w:t xml:space="preserve"> podkreśla, że niezwykle ważne we współczującym porozumiewaniu się jest </w:t>
      </w:r>
      <w:r w:rsidRPr="005A6B13">
        <w:rPr>
          <w:rFonts w:asciiTheme="majorHAnsi" w:hAnsiTheme="majorHAnsi"/>
          <w:b/>
        </w:rPr>
        <w:t>branie odpowiedzialności z swoje uczucia</w:t>
      </w:r>
      <w:r w:rsidRPr="00AD524D">
        <w:rPr>
          <w:rFonts w:asciiTheme="majorHAnsi" w:hAnsiTheme="majorHAnsi"/>
        </w:rPr>
        <w:t xml:space="preserve">.  Z równowagi wytrącają nas nie „same fakty” lecz sposób, w jaki je interpretujemy. </w:t>
      </w:r>
      <w:r w:rsidRPr="005A6B13">
        <w:rPr>
          <w:rFonts w:asciiTheme="majorHAnsi" w:hAnsiTheme="majorHAnsi"/>
          <w:b/>
        </w:rPr>
        <w:t>Interpretacja zależy od nas</w:t>
      </w:r>
      <w:r w:rsidRPr="00AD524D">
        <w:rPr>
          <w:rFonts w:asciiTheme="majorHAnsi" w:hAnsiTheme="majorHAnsi"/>
        </w:rPr>
        <w:t>, mamy więc wpływ na to jak odbieramy daną syt</w:t>
      </w:r>
      <w:r w:rsidR="00440F34">
        <w:rPr>
          <w:rFonts w:asciiTheme="majorHAnsi" w:hAnsiTheme="majorHAnsi"/>
        </w:rPr>
        <w:t xml:space="preserve">uację i w następstwie </w:t>
      </w:r>
      <w:r w:rsidRPr="00AD524D">
        <w:rPr>
          <w:rFonts w:asciiTheme="majorHAnsi" w:hAnsiTheme="majorHAnsi"/>
        </w:rPr>
        <w:t>jak na nią reagujemy.</w:t>
      </w:r>
      <w:r w:rsidR="00FA03E7">
        <w:rPr>
          <w:rFonts w:asciiTheme="majorHAnsi" w:hAnsiTheme="majorHAnsi"/>
        </w:rPr>
        <w:t xml:space="preserve"> </w:t>
      </w:r>
      <w:r w:rsidRPr="00AD524D">
        <w:rPr>
          <w:rFonts w:asciiTheme="majorHAnsi" w:hAnsiTheme="majorHAnsi"/>
        </w:rPr>
        <w:t xml:space="preserve"> </w:t>
      </w:r>
      <w:r w:rsidR="00A92A71">
        <w:rPr>
          <w:rFonts w:asciiTheme="majorHAnsi" w:hAnsiTheme="majorHAnsi"/>
        </w:rPr>
        <w:t xml:space="preserve">W świetle tego ważne jest, </w:t>
      </w:r>
      <w:r w:rsidR="00FA03E7">
        <w:rPr>
          <w:rFonts w:asciiTheme="majorHAnsi" w:hAnsiTheme="majorHAnsi"/>
        </w:rPr>
        <w:t>byśmy przyjmowali różne perspektywy w myśleniu o danej sytuacji.</w:t>
      </w:r>
      <w:r w:rsidR="00A92A71">
        <w:rPr>
          <w:rFonts w:asciiTheme="majorHAnsi" w:hAnsiTheme="majorHAnsi"/>
        </w:rPr>
        <w:t xml:space="preserve"> Na przykład, możemy wyobrazić sobie sytuację, w której  nasz znajomy  nie przywita</w:t>
      </w:r>
      <w:r w:rsidR="00440F34">
        <w:rPr>
          <w:rFonts w:asciiTheme="majorHAnsi" w:hAnsiTheme="majorHAnsi"/>
        </w:rPr>
        <w:t xml:space="preserve">ł się z nami, gdy mijaliśmy go </w:t>
      </w:r>
      <w:r w:rsidR="00A92A71">
        <w:rPr>
          <w:rFonts w:asciiTheme="majorHAnsi" w:hAnsiTheme="majorHAnsi"/>
        </w:rPr>
        <w:t xml:space="preserve">w galerii handlowej. Zupełnie inną emocje wzbudzi myśl „Udaje, że mnie nie zna”, aniżeli „Był duży ruch, </w:t>
      </w:r>
      <w:r w:rsidR="00440F34">
        <w:rPr>
          <w:rFonts w:asciiTheme="majorHAnsi" w:hAnsiTheme="majorHAnsi"/>
        </w:rPr>
        <w:t>mógł mnie nie zauważyć</w:t>
      </w:r>
      <w:r w:rsidR="00A92A71">
        <w:rPr>
          <w:rFonts w:asciiTheme="majorHAnsi" w:hAnsiTheme="majorHAnsi"/>
        </w:rPr>
        <w:t xml:space="preserve">”. </w:t>
      </w:r>
      <w:r w:rsidRPr="00AD524D">
        <w:rPr>
          <w:rFonts w:asciiTheme="majorHAnsi" w:hAnsiTheme="majorHAnsi"/>
        </w:rPr>
        <w:t xml:space="preserve">Wypowiedzi i zachowania innych osób mogą „wzmacniać” nasze reakcje, lecz nie są ich źródłem.  </w:t>
      </w:r>
    </w:p>
    <w:p w:rsidR="00BE0AE4" w:rsidRPr="00AD524D" w:rsidRDefault="00BE0AE4" w:rsidP="005A6B13">
      <w:pPr>
        <w:pStyle w:val="Akapitzlist"/>
        <w:ind w:left="0" w:firstLine="708"/>
        <w:jc w:val="both"/>
        <w:rPr>
          <w:rFonts w:asciiTheme="majorHAnsi" w:hAnsiTheme="majorHAnsi"/>
        </w:rPr>
      </w:pPr>
      <w:r w:rsidRPr="00AD524D">
        <w:rPr>
          <w:rFonts w:asciiTheme="majorHAnsi" w:hAnsiTheme="majorHAnsi"/>
        </w:rPr>
        <w:t xml:space="preserve">W naszym języku powszechne są schematy, które pozbawiają nas  odpowiedzialności za uczucia. Niekorzystne jest przede wszystkim upatrywanie źródła uczuć w innych– np. „jestem zawiedziona, bo nie jesz mojego śniadania”. Komunikat „Jestem zawiedziona, kiedy nie jesz </w:t>
      </w:r>
      <w:r w:rsidRPr="00AD524D">
        <w:rPr>
          <w:rFonts w:asciiTheme="majorHAnsi" w:hAnsiTheme="majorHAnsi"/>
        </w:rPr>
        <w:lastRenderedPageBreak/>
        <w:t xml:space="preserve">mojego śniadania, bo chciałabym, żebyś była zdrowa i miała siłę do działania” ukazuje wewnętrzne źródło odczuwania danej emocji.  Ponadto uznawanie innych jako źródła naszych emocji negatywnych może budzić opór lub poczucie winy. </w:t>
      </w:r>
    </w:p>
    <w:p w:rsidR="00BE0AE4" w:rsidRDefault="00BE0AE4" w:rsidP="00BE0AE4">
      <w:pPr>
        <w:pStyle w:val="Akapitzlist"/>
        <w:ind w:left="0"/>
        <w:jc w:val="both"/>
        <w:rPr>
          <w:rFonts w:asciiTheme="majorHAnsi" w:hAnsiTheme="majorHAnsi"/>
        </w:rPr>
      </w:pPr>
    </w:p>
    <w:p w:rsidR="005A6B13" w:rsidRPr="00AD524D" w:rsidRDefault="005A6B13" w:rsidP="00BE0AE4">
      <w:pPr>
        <w:pStyle w:val="Akapitzlist"/>
        <w:ind w:left="0"/>
        <w:jc w:val="both"/>
        <w:rPr>
          <w:rFonts w:asciiTheme="majorHAnsi" w:hAnsiTheme="majorHAnsi"/>
        </w:rPr>
      </w:pPr>
    </w:p>
    <w:p w:rsidR="00BE0AE4" w:rsidRPr="00AD524D" w:rsidRDefault="00BE0AE4" w:rsidP="00BE0AE4">
      <w:pPr>
        <w:pStyle w:val="Akapitzlist"/>
        <w:ind w:left="0"/>
        <w:jc w:val="both"/>
        <w:rPr>
          <w:rFonts w:asciiTheme="majorHAnsi" w:hAnsiTheme="majorHAnsi"/>
        </w:rPr>
      </w:pPr>
    </w:p>
    <w:p w:rsidR="00BE0AE4" w:rsidRPr="00AD524D" w:rsidRDefault="00BE0AE4" w:rsidP="00B650E1">
      <w:pPr>
        <w:pStyle w:val="Akapitzlist"/>
        <w:ind w:left="0"/>
        <w:jc w:val="center"/>
        <w:rPr>
          <w:rFonts w:asciiTheme="majorHAnsi" w:hAnsiTheme="majorHAnsi"/>
          <w:b/>
        </w:rPr>
      </w:pPr>
      <w:r w:rsidRPr="00AD524D">
        <w:rPr>
          <w:rFonts w:asciiTheme="majorHAnsi" w:hAnsiTheme="majorHAnsi"/>
          <w:b/>
        </w:rPr>
        <w:t>III POTRZEBY</w:t>
      </w:r>
    </w:p>
    <w:p w:rsidR="00BE0AE4" w:rsidRPr="00AD524D" w:rsidRDefault="00BE0AE4" w:rsidP="00BE0AE4">
      <w:pPr>
        <w:pStyle w:val="Akapitzlist"/>
        <w:ind w:left="0"/>
        <w:rPr>
          <w:rFonts w:asciiTheme="majorHAnsi" w:hAnsiTheme="majorHAnsi"/>
        </w:rPr>
      </w:pPr>
    </w:p>
    <w:p w:rsidR="00BE0AE4" w:rsidRPr="00AD524D" w:rsidRDefault="00BE0AE4" w:rsidP="004F3C98">
      <w:pPr>
        <w:pStyle w:val="Akapitzlist"/>
        <w:ind w:left="0" w:firstLine="708"/>
        <w:jc w:val="both"/>
        <w:rPr>
          <w:rFonts w:asciiTheme="majorHAnsi" w:hAnsiTheme="majorHAnsi"/>
        </w:rPr>
      </w:pPr>
      <w:r w:rsidRPr="00AD524D">
        <w:rPr>
          <w:rFonts w:asciiTheme="majorHAnsi" w:hAnsiTheme="majorHAnsi"/>
        </w:rPr>
        <w:t xml:space="preserve">Emocje </w:t>
      </w:r>
      <w:r w:rsidR="004F3C98">
        <w:rPr>
          <w:rFonts w:asciiTheme="majorHAnsi" w:hAnsiTheme="majorHAnsi"/>
        </w:rPr>
        <w:t>informują nas o</w:t>
      </w:r>
      <w:r w:rsidRPr="00AD524D">
        <w:rPr>
          <w:rFonts w:asciiTheme="majorHAnsi" w:hAnsiTheme="majorHAnsi"/>
        </w:rPr>
        <w:t xml:space="preserve"> </w:t>
      </w:r>
      <w:r w:rsidRPr="004F3C98">
        <w:rPr>
          <w:rFonts w:asciiTheme="majorHAnsi" w:hAnsiTheme="majorHAnsi"/>
          <w:b/>
        </w:rPr>
        <w:t>zaspokojeni</w:t>
      </w:r>
      <w:r w:rsidR="004F3C98">
        <w:rPr>
          <w:rFonts w:asciiTheme="majorHAnsi" w:hAnsiTheme="majorHAnsi"/>
          <w:b/>
        </w:rPr>
        <w:t>u</w:t>
      </w:r>
      <w:r w:rsidRPr="004F3C98">
        <w:rPr>
          <w:rFonts w:asciiTheme="majorHAnsi" w:hAnsiTheme="majorHAnsi"/>
          <w:b/>
        </w:rPr>
        <w:t xml:space="preserve"> l</w:t>
      </w:r>
      <w:r w:rsidR="004F3C98">
        <w:rPr>
          <w:rFonts w:asciiTheme="majorHAnsi" w:hAnsiTheme="majorHAnsi"/>
          <w:b/>
        </w:rPr>
        <w:t>ub niezaspokojeniu</w:t>
      </w:r>
      <w:r w:rsidRPr="004F3C98">
        <w:rPr>
          <w:rFonts w:asciiTheme="majorHAnsi" w:hAnsiTheme="majorHAnsi"/>
          <w:b/>
        </w:rPr>
        <w:t xml:space="preserve"> naszych potrzeb</w:t>
      </w:r>
      <w:r w:rsidRPr="00AD524D">
        <w:rPr>
          <w:rFonts w:asciiTheme="majorHAnsi" w:hAnsiTheme="majorHAnsi"/>
        </w:rPr>
        <w:t>.  Gdy rozpoznamy i uznamy własne emocje, kolejnym krokiem jest poddanie refleksji własnych potrzeb.</w:t>
      </w:r>
      <w:r w:rsidR="000D05E2" w:rsidRPr="00AD524D">
        <w:rPr>
          <w:rFonts w:asciiTheme="majorHAnsi" w:hAnsiTheme="majorHAnsi"/>
        </w:rPr>
        <w:t xml:space="preserve"> Wa</w:t>
      </w:r>
      <w:r w:rsidR="00706A5E">
        <w:rPr>
          <w:rFonts w:asciiTheme="majorHAnsi" w:hAnsiTheme="majorHAnsi"/>
        </w:rPr>
        <w:t>r</w:t>
      </w:r>
      <w:r w:rsidR="000D05E2" w:rsidRPr="00AD524D">
        <w:rPr>
          <w:rFonts w:asciiTheme="majorHAnsi" w:hAnsiTheme="majorHAnsi"/>
        </w:rPr>
        <w:t>to pomyśleć</w:t>
      </w:r>
      <w:r w:rsidR="0071093C">
        <w:rPr>
          <w:rFonts w:asciiTheme="majorHAnsi" w:hAnsiTheme="majorHAnsi"/>
        </w:rPr>
        <w:t>:</w:t>
      </w:r>
      <w:r w:rsidR="000D05E2" w:rsidRPr="00AD524D">
        <w:rPr>
          <w:rFonts w:asciiTheme="majorHAnsi" w:hAnsiTheme="majorHAnsi"/>
        </w:rPr>
        <w:t xml:space="preserve"> „Czuję… bo potrzebuję…”. </w:t>
      </w:r>
      <w:r w:rsidRPr="00AD524D">
        <w:rPr>
          <w:rFonts w:asciiTheme="majorHAnsi" w:hAnsiTheme="majorHAnsi"/>
        </w:rPr>
        <w:t>Dla przykładu można rozważyć sytuacj</w:t>
      </w:r>
      <w:r w:rsidR="00440F34">
        <w:rPr>
          <w:rFonts w:asciiTheme="majorHAnsi" w:hAnsiTheme="majorHAnsi"/>
        </w:rPr>
        <w:t>ę</w:t>
      </w:r>
      <w:r w:rsidRPr="00AD524D">
        <w:rPr>
          <w:rFonts w:asciiTheme="majorHAnsi" w:hAnsiTheme="majorHAnsi"/>
        </w:rPr>
        <w:t xml:space="preserve">, gdy ktoś spóźnia się na umówione spotkanie.  Jeśli precyzyjna organizacja czasu w ciągu dnia pozwala zaspokoić nam nasze potrzeby, będziemy tym faktem zirytowani. Natomiast, gdy spotkanie ma miejsce po meczących zajęciach możemy… poczuć ulgę lub być zadowoleni mając chwilę spokoju dla siebie.  </w:t>
      </w:r>
    </w:p>
    <w:p w:rsidR="00BE0AE4" w:rsidRPr="00AD524D" w:rsidRDefault="00BE0AE4" w:rsidP="004F3C98">
      <w:pPr>
        <w:pStyle w:val="Akapitzlist"/>
        <w:ind w:left="0" w:firstLine="708"/>
        <w:jc w:val="both"/>
        <w:rPr>
          <w:rFonts w:asciiTheme="majorHAnsi" w:hAnsiTheme="majorHAnsi"/>
        </w:rPr>
      </w:pPr>
      <w:r w:rsidRPr="00AD524D">
        <w:rPr>
          <w:rFonts w:asciiTheme="majorHAnsi" w:hAnsiTheme="majorHAnsi"/>
        </w:rPr>
        <w:t xml:space="preserve">Ocenianie i etykietowanie  innych może być </w:t>
      </w:r>
      <w:r w:rsidRPr="004F3C98">
        <w:rPr>
          <w:rFonts w:asciiTheme="majorHAnsi" w:hAnsiTheme="majorHAnsi"/>
          <w:b/>
        </w:rPr>
        <w:t>wskaźnikiem</w:t>
      </w:r>
      <w:r w:rsidRPr="00AD524D">
        <w:rPr>
          <w:rFonts w:asciiTheme="majorHAnsi" w:hAnsiTheme="majorHAnsi"/>
        </w:rPr>
        <w:t xml:space="preserve"> naszych potrzeb</w:t>
      </w:r>
      <w:r w:rsidR="000D05E2" w:rsidRPr="00AD524D">
        <w:rPr>
          <w:rFonts w:asciiTheme="majorHAnsi" w:hAnsiTheme="majorHAnsi"/>
        </w:rPr>
        <w:t xml:space="preserve"> i systemu wartości</w:t>
      </w:r>
      <w:r w:rsidRPr="00AD524D">
        <w:rPr>
          <w:rFonts w:asciiTheme="majorHAnsi" w:hAnsiTheme="majorHAnsi"/>
        </w:rPr>
        <w:t xml:space="preserve">. Warto więc wychwycić  w myślach narzucające się oceny </w:t>
      </w:r>
      <w:r w:rsidR="00FE69B1">
        <w:rPr>
          <w:rFonts w:asciiTheme="majorHAnsi" w:hAnsiTheme="majorHAnsi"/>
        </w:rPr>
        <w:t>i poddać je namysłowi</w:t>
      </w:r>
      <w:r w:rsidRPr="00AD524D">
        <w:rPr>
          <w:rFonts w:asciiTheme="majorHAnsi" w:hAnsiTheme="majorHAnsi"/>
        </w:rPr>
        <w:t xml:space="preserve">, zastanowić się nad potrzebą będącą ich źródłem.  </w:t>
      </w:r>
      <w:r w:rsidR="00FE69B1">
        <w:rPr>
          <w:rFonts w:asciiTheme="majorHAnsi" w:hAnsiTheme="majorHAnsi"/>
        </w:rPr>
        <w:t>Wrażliwsze, s</w:t>
      </w:r>
      <w:r w:rsidRPr="00AD524D">
        <w:rPr>
          <w:rFonts w:asciiTheme="majorHAnsi" w:hAnsiTheme="majorHAnsi"/>
        </w:rPr>
        <w:t>kuteczniejsz</w:t>
      </w:r>
      <w:r w:rsidR="00FE69B1">
        <w:rPr>
          <w:rFonts w:asciiTheme="majorHAnsi" w:hAnsiTheme="majorHAnsi"/>
        </w:rPr>
        <w:t>e</w:t>
      </w:r>
      <w:r w:rsidRPr="00AD524D">
        <w:rPr>
          <w:rFonts w:asciiTheme="majorHAnsi" w:hAnsiTheme="majorHAnsi"/>
        </w:rPr>
        <w:t xml:space="preserve"> i bardziej autentyczn</w:t>
      </w:r>
      <w:r w:rsidR="00FE69B1">
        <w:rPr>
          <w:rFonts w:asciiTheme="majorHAnsi" w:hAnsiTheme="majorHAnsi"/>
        </w:rPr>
        <w:t>e</w:t>
      </w:r>
      <w:r w:rsidRPr="00AD524D">
        <w:rPr>
          <w:rFonts w:asciiTheme="majorHAnsi" w:hAnsiTheme="majorHAnsi"/>
        </w:rPr>
        <w:t xml:space="preserve"> będzie wyrażenie własnej potrzeby np. bliskości, zamiast zarzucenia bliskiemu bycie lekceważącym. </w:t>
      </w:r>
      <w:r w:rsidR="00706A5E">
        <w:rPr>
          <w:rFonts w:asciiTheme="majorHAnsi" w:hAnsiTheme="majorHAnsi"/>
        </w:rPr>
        <w:t xml:space="preserve">Pełny komunikat z uwzględnieniem spostrzeżenia, emocji oraz potrzeb brzmiałby np. „Smutno mi, że nie przyjedziesz na kolację, bo miałam nadzieję że porozmawiamy i spędzimy razem czas”. </w:t>
      </w:r>
      <w:r w:rsidRPr="00AD524D">
        <w:rPr>
          <w:rFonts w:asciiTheme="majorHAnsi" w:hAnsiTheme="majorHAnsi"/>
        </w:rPr>
        <w:t xml:space="preserve"> Ponadto rozmówca ma szansę zrozumieć nasze myśli </w:t>
      </w:r>
      <w:r w:rsidR="00FE69B1">
        <w:rPr>
          <w:rFonts w:asciiTheme="majorHAnsi" w:hAnsiTheme="majorHAnsi"/>
        </w:rPr>
        <w:br/>
      </w:r>
      <w:r w:rsidRPr="00AD524D">
        <w:rPr>
          <w:rFonts w:asciiTheme="majorHAnsi" w:hAnsiTheme="majorHAnsi"/>
        </w:rPr>
        <w:t xml:space="preserve">i zachowanie. </w:t>
      </w:r>
    </w:p>
    <w:p w:rsidR="00BE0AE4" w:rsidRDefault="00BE0AE4" w:rsidP="00BE0AE4">
      <w:pPr>
        <w:pStyle w:val="Akapitzlist"/>
        <w:rPr>
          <w:rFonts w:asciiTheme="majorHAnsi" w:hAnsiTheme="majorHAnsi"/>
        </w:rPr>
      </w:pPr>
    </w:p>
    <w:p w:rsidR="00BE0AE4" w:rsidRPr="00AD524D" w:rsidRDefault="00BE0AE4" w:rsidP="00B650E1">
      <w:pPr>
        <w:jc w:val="center"/>
        <w:rPr>
          <w:rFonts w:asciiTheme="majorHAnsi" w:hAnsiTheme="majorHAnsi"/>
          <w:b/>
        </w:rPr>
      </w:pPr>
      <w:r w:rsidRPr="00AD524D">
        <w:rPr>
          <w:rFonts w:asciiTheme="majorHAnsi" w:hAnsiTheme="majorHAnsi"/>
          <w:b/>
        </w:rPr>
        <w:t>IV PROŚBA O GEST, KTÓRY WZBOGACI NASZE ŻYCIE</w:t>
      </w:r>
    </w:p>
    <w:p w:rsidR="00BE0AE4" w:rsidRDefault="00BE0AE4" w:rsidP="00FE69B1">
      <w:pPr>
        <w:pStyle w:val="Akapitzlist"/>
        <w:ind w:left="0" w:firstLine="708"/>
        <w:jc w:val="both"/>
        <w:rPr>
          <w:rFonts w:asciiTheme="majorHAnsi" w:hAnsiTheme="majorHAnsi"/>
        </w:rPr>
      </w:pPr>
      <w:r w:rsidRPr="00AD524D">
        <w:rPr>
          <w:rFonts w:asciiTheme="majorHAnsi" w:hAnsiTheme="majorHAnsi"/>
        </w:rPr>
        <w:t xml:space="preserve">Jeśli  sytuacja budzi w nas negatywne emocje, chcemy ją zmienić.  </w:t>
      </w:r>
      <w:r w:rsidR="000D05E2" w:rsidRPr="00AD524D">
        <w:rPr>
          <w:rFonts w:asciiTheme="majorHAnsi" w:hAnsiTheme="majorHAnsi"/>
        </w:rPr>
        <w:t>Odpowiednia komunikacja jest potrzebna zwłaszcza wtedy, gdy chcielibyśmy, żeby druga osoba zmieniła swoje</w:t>
      </w:r>
      <w:r w:rsidR="00FE69B1">
        <w:rPr>
          <w:rFonts w:asciiTheme="majorHAnsi" w:hAnsiTheme="majorHAnsi"/>
        </w:rPr>
        <w:t xml:space="preserve"> </w:t>
      </w:r>
      <w:r w:rsidR="000D05E2" w:rsidRPr="00AD524D">
        <w:rPr>
          <w:rFonts w:asciiTheme="majorHAnsi" w:hAnsiTheme="majorHAnsi"/>
        </w:rPr>
        <w:t xml:space="preserve">zachowanie.  </w:t>
      </w:r>
      <w:r w:rsidRPr="00AD524D">
        <w:rPr>
          <w:rFonts w:asciiTheme="majorHAnsi" w:hAnsiTheme="majorHAnsi"/>
        </w:rPr>
        <w:t xml:space="preserve">W podejściu PBP nie recepty na to, jak nakłonić drugą osobę do działania zgodnie z naszymi oczekiwaniami. Możemy natomiast komunikować się w taki sposób, by zwiększyć prawdopodobieństwo, że druga osoba uzna naszą potrzebę i prośbę z niej wypływającą.   Podstawowe jest wyrażanie próśb w formie pozytywnej (twierdzącej – np. zrób…) , aniżeli negatywnej (zaprzeczającej - nie rób…).  Komunikat zaprzeczający (np. „Przestań!”) co najwyżej </w:t>
      </w:r>
      <w:r w:rsidRPr="00AD524D">
        <w:rPr>
          <w:rFonts w:asciiTheme="majorHAnsi" w:hAnsiTheme="majorHAnsi"/>
          <w:i/>
        </w:rPr>
        <w:t>wyklucza jedno</w:t>
      </w:r>
      <w:r w:rsidRPr="00AD524D">
        <w:rPr>
          <w:rFonts w:asciiTheme="majorHAnsi" w:hAnsiTheme="majorHAnsi"/>
        </w:rPr>
        <w:t xml:space="preserve"> z zachowań, zamiast określać jakie jest </w:t>
      </w:r>
      <w:r w:rsidRPr="00AD524D">
        <w:rPr>
          <w:rFonts w:asciiTheme="majorHAnsi" w:hAnsiTheme="majorHAnsi"/>
          <w:i/>
        </w:rPr>
        <w:t xml:space="preserve">konkretne zachowanie do zrealizowania. </w:t>
      </w:r>
      <w:r w:rsidRPr="00AD524D">
        <w:rPr>
          <w:rFonts w:asciiTheme="majorHAnsi" w:hAnsiTheme="majorHAnsi"/>
        </w:rPr>
        <w:t xml:space="preserve">Należy unikać także pojęć abstrakcyjnych, niejednoznacznych, zbyt ogólnych (np. „bądź odpowiedzialny”). Chcąc się upewnić, czy rozmówca zrozumiał nasz komunikat należy poprosić go, żeby powtórzył go swoimi słowami.  Należy pamiętać, że zarzuty lub groźba kary mogą zwiększyć opór słuchacza i zmniejszyć prawdopodobieństwo spełnienia naszej prośby. </w:t>
      </w:r>
    </w:p>
    <w:p w:rsidR="00A92A71" w:rsidRDefault="00A92A71" w:rsidP="00FE69B1">
      <w:pPr>
        <w:pStyle w:val="Akapitzlist"/>
        <w:ind w:left="0" w:firstLine="708"/>
        <w:jc w:val="both"/>
        <w:rPr>
          <w:rFonts w:asciiTheme="majorHAnsi" w:hAnsiTheme="majorHAnsi"/>
        </w:rPr>
      </w:pPr>
    </w:p>
    <w:p w:rsidR="0071093C" w:rsidRDefault="0071093C" w:rsidP="00FE69B1">
      <w:pPr>
        <w:pStyle w:val="Akapitzlist"/>
        <w:ind w:left="0" w:firstLine="708"/>
        <w:jc w:val="both"/>
        <w:rPr>
          <w:rFonts w:asciiTheme="majorHAnsi" w:hAnsiTheme="majorHAnsi"/>
        </w:rPr>
      </w:pPr>
    </w:p>
    <w:p w:rsidR="00A92A71" w:rsidRPr="00AD524D" w:rsidRDefault="00A92A71" w:rsidP="00FE69B1">
      <w:pPr>
        <w:pStyle w:val="Akapitzlist"/>
        <w:ind w:left="0" w:firstLine="708"/>
        <w:jc w:val="both"/>
        <w:rPr>
          <w:rFonts w:asciiTheme="majorHAnsi" w:hAnsiTheme="majorHAnsi"/>
        </w:rPr>
      </w:pPr>
    </w:p>
    <w:p w:rsidR="00BE0AE4" w:rsidRPr="00AD524D" w:rsidRDefault="00BE0AE4" w:rsidP="00BE0AE4">
      <w:pPr>
        <w:pStyle w:val="Akapitzlist"/>
        <w:rPr>
          <w:rFonts w:asciiTheme="majorHAnsi" w:hAnsiTheme="majorHAnsi"/>
        </w:rPr>
      </w:pPr>
      <w:r w:rsidRPr="00AD524D">
        <w:rPr>
          <w:rFonts w:asciiTheme="majorHAnsi" w:hAnsiTheme="majorHAnsi"/>
          <w:noProof/>
        </w:rPr>
        <w:lastRenderedPageBreak/>
        <w:drawing>
          <wp:inline distT="0" distB="0" distL="0" distR="0">
            <wp:extent cx="4443693" cy="1237129"/>
            <wp:effectExtent l="38100" t="0" r="1400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E0AE4" w:rsidRDefault="00BE0AE4" w:rsidP="00FE69B1">
      <w:pPr>
        <w:pStyle w:val="Akapitzlist"/>
        <w:ind w:left="0" w:firstLine="708"/>
        <w:jc w:val="both"/>
        <w:rPr>
          <w:rFonts w:asciiTheme="majorHAnsi" w:hAnsiTheme="majorHAnsi"/>
        </w:rPr>
      </w:pPr>
      <w:r w:rsidRPr="00AD524D">
        <w:rPr>
          <w:rFonts w:asciiTheme="majorHAnsi" w:hAnsiTheme="majorHAnsi"/>
        </w:rPr>
        <w:t xml:space="preserve"> </w:t>
      </w:r>
      <w:r w:rsidR="000D05E2" w:rsidRPr="00AD524D">
        <w:rPr>
          <w:rFonts w:asciiTheme="majorHAnsi" w:hAnsiTheme="majorHAnsi"/>
        </w:rPr>
        <w:t xml:space="preserve">Podsumowując, PBP pomaga nam zmienić styl wyrażania siebie, który sprzyja podtrzymywaniu pełnej szacunku relacji z drugą osobą.  Zmiana </w:t>
      </w:r>
      <w:r w:rsidR="00AD524D" w:rsidRPr="00AD524D">
        <w:rPr>
          <w:rFonts w:asciiTheme="majorHAnsi" w:hAnsiTheme="majorHAnsi"/>
        </w:rPr>
        <w:t>zachodzi wówczas, gdy skupiamy uwagę i  otwarcie mówimy o tym, co  spostrzegamy, odczuwamy,  czego potrzebujemy oraz potrafimy kierować ku innym prośby, które wzbogacą nasze życie.</w:t>
      </w:r>
    </w:p>
    <w:p w:rsidR="00F149E3" w:rsidRDefault="00F149E3" w:rsidP="00FE69B1">
      <w:pPr>
        <w:pStyle w:val="Akapitzlist"/>
        <w:ind w:left="0" w:firstLine="708"/>
        <w:jc w:val="both"/>
        <w:rPr>
          <w:rFonts w:asciiTheme="majorHAnsi" w:hAnsiTheme="majorHAnsi"/>
        </w:rPr>
      </w:pPr>
    </w:p>
    <w:p w:rsidR="00FE69B1" w:rsidRDefault="00FE69B1" w:rsidP="00FE69B1">
      <w:pPr>
        <w:pStyle w:val="Akapitzlist"/>
        <w:ind w:left="0" w:firstLine="708"/>
        <w:jc w:val="both"/>
        <w:rPr>
          <w:rFonts w:asciiTheme="majorHAnsi" w:hAnsiTheme="majorHAnsi"/>
        </w:rPr>
      </w:pPr>
    </w:p>
    <w:p w:rsidR="00DF3BBA" w:rsidRDefault="00DF3BBA" w:rsidP="00FE69B1">
      <w:pPr>
        <w:pStyle w:val="Akapitzlist"/>
        <w:ind w:left="0" w:firstLine="708"/>
        <w:jc w:val="both"/>
        <w:rPr>
          <w:rFonts w:asciiTheme="majorHAnsi" w:hAnsiTheme="majorHAnsi"/>
        </w:rPr>
      </w:pPr>
    </w:p>
    <w:p w:rsidR="00815D46" w:rsidRDefault="00F149E3" w:rsidP="00FE69B1">
      <w:pPr>
        <w:pStyle w:val="Akapitzlist"/>
        <w:ind w:left="0" w:firstLine="708"/>
        <w:jc w:val="right"/>
        <w:rPr>
          <w:rFonts w:asciiTheme="majorHAnsi" w:hAnsiTheme="majorHAnsi"/>
        </w:rPr>
      </w:pPr>
      <w:r>
        <w:rPr>
          <w:rFonts w:asciiTheme="majorHAnsi" w:hAnsiTheme="majorHAnsi"/>
        </w:rPr>
        <w:t>Opracowała:</w:t>
      </w:r>
      <w:r w:rsidR="00CB05B6">
        <w:rPr>
          <w:rFonts w:asciiTheme="majorHAnsi" w:hAnsiTheme="majorHAnsi"/>
        </w:rPr>
        <w:t xml:space="preserve"> </w:t>
      </w:r>
      <w:r w:rsidR="00DF3BBA">
        <w:rPr>
          <w:rFonts w:asciiTheme="majorHAnsi" w:hAnsiTheme="majorHAnsi"/>
        </w:rPr>
        <w:t xml:space="preserve">mgr </w:t>
      </w:r>
      <w:r w:rsidR="00815D46">
        <w:rPr>
          <w:rFonts w:asciiTheme="majorHAnsi" w:hAnsiTheme="majorHAnsi"/>
        </w:rPr>
        <w:t>Monika Koczwara</w:t>
      </w:r>
    </w:p>
    <w:p w:rsidR="00FE69B1" w:rsidRDefault="00FE69B1" w:rsidP="00FE69B1">
      <w:pPr>
        <w:pStyle w:val="Akapitzlist"/>
        <w:ind w:left="0" w:firstLine="708"/>
        <w:jc w:val="right"/>
        <w:rPr>
          <w:rFonts w:asciiTheme="majorHAnsi" w:hAnsiTheme="majorHAnsi"/>
        </w:rPr>
      </w:pPr>
      <w:r>
        <w:rPr>
          <w:rFonts w:asciiTheme="majorHAnsi" w:hAnsiTheme="majorHAnsi"/>
        </w:rPr>
        <w:t xml:space="preserve"> psycholog PPPP w Tarnowie</w:t>
      </w:r>
    </w:p>
    <w:p w:rsidR="00F149E3" w:rsidRDefault="00F149E3" w:rsidP="00FE69B1">
      <w:pPr>
        <w:pStyle w:val="Akapitzlist"/>
        <w:ind w:left="0" w:firstLine="708"/>
        <w:jc w:val="right"/>
        <w:rPr>
          <w:rFonts w:asciiTheme="majorHAnsi" w:hAnsiTheme="majorHAnsi"/>
        </w:rPr>
      </w:pPr>
    </w:p>
    <w:p w:rsidR="00DF3BBA" w:rsidRDefault="00DF3BBA" w:rsidP="00FE69B1">
      <w:pPr>
        <w:pStyle w:val="Akapitzlist"/>
        <w:ind w:left="0" w:firstLine="708"/>
        <w:jc w:val="right"/>
        <w:rPr>
          <w:rFonts w:asciiTheme="majorHAnsi" w:hAnsiTheme="majorHAnsi"/>
        </w:rPr>
      </w:pPr>
    </w:p>
    <w:p w:rsidR="00DF3BBA" w:rsidRDefault="00DF3BBA" w:rsidP="00FE69B1">
      <w:pPr>
        <w:pStyle w:val="Akapitzlist"/>
        <w:ind w:left="0" w:firstLine="708"/>
        <w:jc w:val="right"/>
        <w:rPr>
          <w:rFonts w:asciiTheme="majorHAnsi" w:hAnsiTheme="majorHAnsi"/>
        </w:rPr>
      </w:pPr>
    </w:p>
    <w:p w:rsidR="00F149E3" w:rsidRDefault="00FE69B1" w:rsidP="00F149E3">
      <w:pPr>
        <w:pStyle w:val="Akapitzlist"/>
        <w:ind w:left="0" w:firstLine="708"/>
        <w:rPr>
          <w:rFonts w:asciiTheme="majorHAnsi" w:hAnsiTheme="majorHAnsi"/>
          <w:sz w:val="20"/>
        </w:rPr>
      </w:pPr>
      <w:r w:rsidRPr="00FE69B1">
        <w:rPr>
          <w:rFonts w:asciiTheme="majorHAnsi" w:hAnsiTheme="majorHAnsi"/>
          <w:sz w:val="20"/>
        </w:rPr>
        <w:t xml:space="preserve">Bibliografia:  </w:t>
      </w:r>
    </w:p>
    <w:p w:rsidR="00FE69B1" w:rsidRPr="00FE69B1" w:rsidRDefault="00FE69B1" w:rsidP="00F149E3">
      <w:pPr>
        <w:pStyle w:val="Akapitzlist"/>
        <w:ind w:left="0" w:firstLine="708"/>
        <w:rPr>
          <w:rFonts w:asciiTheme="majorHAnsi" w:hAnsiTheme="majorHAnsi"/>
          <w:sz w:val="20"/>
        </w:rPr>
      </w:pPr>
      <w:r w:rsidRPr="00FE69B1">
        <w:rPr>
          <w:rFonts w:asciiTheme="majorHAnsi" w:hAnsiTheme="majorHAnsi"/>
          <w:sz w:val="20"/>
        </w:rPr>
        <w:t xml:space="preserve">Marshall B. Rosenberg, </w:t>
      </w:r>
      <w:r w:rsidRPr="00FE69B1">
        <w:rPr>
          <w:rFonts w:asciiTheme="majorHAnsi" w:hAnsiTheme="majorHAnsi"/>
          <w:i/>
          <w:sz w:val="20"/>
        </w:rPr>
        <w:t>Porozumienie bez przemocy</w:t>
      </w:r>
      <w:r w:rsidRPr="00FE69B1">
        <w:rPr>
          <w:rFonts w:asciiTheme="majorHAnsi" w:hAnsiTheme="majorHAnsi"/>
          <w:sz w:val="20"/>
        </w:rPr>
        <w:t>. Wydawnictwo Czarna Owca, Warszawa, 2019.</w:t>
      </w:r>
    </w:p>
    <w:sectPr w:rsidR="00FE69B1" w:rsidRPr="00FE69B1" w:rsidSect="00582D9A">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C9" w:rsidRDefault="009700C9" w:rsidP="00EB3B32">
      <w:pPr>
        <w:spacing w:after="0" w:line="240" w:lineRule="auto"/>
      </w:pPr>
      <w:r>
        <w:separator/>
      </w:r>
    </w:p>
  </w:endnote>
  <w:endnote w:type="continuationSeparator" w:id="1">
    <w:p w:rsidR="009700C9" w:rsidRDefault="009700C9" w:rsidP="00EB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B1" w:rsidRDefault="00FE69B1" w:rsidP="00FE69B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C9" w:rsidRDefault="009700C9" w:rsidP="00EB3B32">
      <w:pPr>
        <w:spacing w:after="0" w:line="240" w:lineRule="auto"/>
      </w:pPr>
      <w:r>
        <w:separator/>
      </w:r>
    </w:p>
  </w:footnote>
  <w:footnote w:type="continuationSeparator" w:id="1">
    <w:p w:rsidR="009700C9" w:rsidRDefault="009700C9" w:rsidP="00EB3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60F3"/>
    <w:multiLevelType w:val="hybridMultilevel"/>
    <w:tmpl w:val="3D486E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08"/>
  <w:hyphenationZone w:val="425"/>
  <w:characterSpacingControl w:val="doNotCompress"/>
  <w:hdrShapeDefaults>
    <o:shapedefaults v:ext="edit" spidmax="9218">
      <o:colormru v:ext="edit" colors="#f9fbfd,#ecf1f8"/>
      <o:colormenu v:ext="edit" fillcolor="#ecf1f8" strokecolor="none [2404]"/>
    </o:shapedefaults>
  </w:hdrShapeDefaults>
  <w:footnotePr>
    <w:footnote w:id="0"/>
    <w:footnote w:id="1"/>
  </w:footnotePr>
  <w:endnotePr>
    <w:endnote w:id="0"/>
    <w:endnote w:id="1"/>
  </w:endnotePr>
  <w:compat/>
  <w:rsids>
    <w:rsidRoot w:val="00BE0AE4"/>
    <w:rsid w:val="000D05E2"/>
    <w:rsid w:val="002F4B4D"/>
    <w:rsid w:val="0038280D"/>
    <w:rsid w:val="00440F34"/>
    <w:rsid w:val="00444F65"/>
    <w:rsid w:val="004F3C98"/>
    <w:rsid w:val="00532BF1"/>
    <w:rsid w:val="0056334B"/>
    <w:rsid w:val="00582D9A"/>
    <w:rsid w:val="005A6B13"/>
    <w:rsid w:val="0061010C"/>
    <w:rsid w:val="006F4128"/>
    <w:rsid w:val="00702FD2"/>
    <w:rsid w:val="00705068"/>
    <w:rsid w:val="00706A5E"/>
    <w:rsid w:val="0071093C"/>
    <w:rsid w:val="00815D46"/>
    <w:rsid w:val="009700C9"/>
    <w:rsid w:val="00974A8A"/>
    <w:rsid w:val="00A92A71"/>
    <w:rsid w:val="00AB4C73"/>
    <w:rsid w:val="00AD524D"/>
    <w:rsid w:val="00B650E1"/>
    <w:rsid w:val="00BC4710"/>
    <w:rsid w:val="00BE0AE4"/>
    <w:rsid w:val="00CB05B6"/>
    <w:rsid w:val="00DF3BBA"/>
    <w:rsid w:val="00E24566"/>
    <w:rsid w:val="00EB3B32"/>
    <w:rsid w:val="00F149E3"/>
    <w:rsid w:val="00FA03E7"/>
    <w:rsid w:val="00FE69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9fbfd,#ecf1f8"/>
      <o:colormenu v:ext="edit" fillcolor="#ecf1f8"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AE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AE4"/>
    <w:pPr>
      <w:ind w:left="720"/>
      <w:contextualSpacing/>
    </w:pPr>
  </w:style>
  <w:style w:type="character" w:styleId="Hipercze">
    <w:name w:val="Hyperlink"/>
    <w:basedOn w:val="Domylnaczcionkaakapitu"/>
    <w:uiPriority w:val="99"/>
    <w:unhideWhenUsed/>
    <w:rsid w:val="00BE0AE4"/>
    <w:rPr>
      <w:color w:val="0000FF" w:themeColor="hyperlink"/>
      <w:u w:val="single"/>
    </w:rPr>
  </w:style>
  <w:style w:type="paragraph" w:styleId="Tekstdymka">
    <w:name w:val="Balloon Text"/>
    <w:basedOn w:val="Normalny"/>
    <w:link w:val="TekstdymkaZnak"/>
    <w:uiPriority w:val="99"/>
    <w:semiHidden/>
    <w:unhideWhenUsed/>
    <w:rsid w:val="00BE0A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AE4"/>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EB3B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3B32"/>
    <w:rPr>
      <w:rFonts w:eastAsiaTheme="minorEastAsia"/>
      <w:lang w:eastAsia="pl-PL"/>
    </w:rPr>
  </w:style>
  <w:style w:type="paragraph" w:styleId="Stopka">
    <w:name w:val="footer"/>
    <w:basedOn w:val="Normalny"/>
    <w:link w:val="StopkaZnak"/>
    <w:uiPriority w:val="99"/>
    <w:semiHidden/>
    <w:unhideWhenUsed/>
    <w:rsid w:val="00EB3B3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3B32"/>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ED303-801E-41DE-9B84-14B05EE8D899}"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pl-PL"/>
        </a:p>
      </dgm:t>
    </dgm:pt>
    <dgm:pt modelId="{340C2506-1810-45C5-8205-02352791AC59}">
      <dgm:prSet phldrT="[Tekst]"/>
      <dgm:spPr/>
      <dgm:t>
        <a:bodyPr/>
        <a:lstStyle/>
        <a:p>
          <a:r>
            <a:rPr lang="pl-PL"/>
            <a:t>Określenia statyczne</a:t>
          </a:r>
        </a:p>
      </dgm:t>
    </dgm:pt>
    <dgm:pt modelId="{40E31B2F-AAFF-4BBF-B130-1C8C4A09EE44}" type="parTrans" cxnId="{4EF40B10-BF1F-4D38-8D94-5AEB820BC48C}">
      <dgm:prSet/>
      <dgm:spPr/>
      <dgm:t>
        <a:bodyPr/>
        <a:lstStyle/>
        <a:p>
          <a:endParaRPr lang="pl-PL"/>
        </a:p>
      </dgm:t>
    </dgm:pt>
    <dgm:pt modelId="{E48A69D7-FE70-48C9-81AD-5AD6053853EE}" type="sibTrans" cxnId="{4EF40B10-BF1F-4D38-8D94-5AEB820BC48C}">
      <dgm:prSet/>
      <dgm:spPr/>
      <dgm:t>
        <a:bodyPr/>
        <a:lstStyle/>
        <a:p>
          <a:endParaRPr lang="pl-PL"/>
        </a:p>
      </dgm:t>
    </dgm:pt>
    <dgm:pt modelId="{F8BD6628-6684-4975-A8D3-C0D7F4207086}">
      <dgm:prSet phldrT="[Tekst]" custT="1"/>
      <dgm:spPr/>
      <dgm:t>
        <a:bodyPr/>
        <a:lstStyle/>
        <a:p>
          <a:r>
            <a:rPr lang="pl-PL" sz="1600"/>
            <a:t>uogólnienia i etykiety</a:t>
          </a:r>
        </a:p>
      </dgm:t>
    </dgm:pt>
    <dgm:pt modelId="{F358D725-AB18-4D7D-B01F-65240CA1B244}" type="parTrans" cxnId="{99D7971A-11A7-4398-8BDD-42CC3A8C6908}">
      <dgm:prSet/>
      <dgm:spPr/>
      <dgm:t>
        <a:bodyPr/>
        <a:lstStyle/>
        <a:p>
          <a:endParaRPr lang="pl-PL"/>
        </a:p>
      </dgm:t>
    </dgm:pt>
    <dgm:pt modelId="{B9D771D4-2FCC-4B42-8CB6-67D0689792E6}" type="sibTrans" cxnId="{99D7971A-11A7-4398-8BDD-42CC3A8C6908}">
      <dgm:prSet/>
      <dgm:spPr/>
      <dgm:t>
        <a:bodyPr/>
        <a:lstStyle/>
        <a:p>
          <a:endParaRPr lang="pl-PL"/>
        </a:p>
      </dgm:t>
    </dgm:pt>
    <dgm:pt modelId="{92282C19-F611-4F76-8338-BB2DE561E37D}">
      <dgm:prSet phldrT="[Tekst]" custT="1"/>
      <dgm:spPr/>
      <dgm:t>
        <a:bodyPr/>
        <a:lstStyle/>
        <a:p>
          <a:r>
            <a:rPr lang="pl-PL" sz="900"/>
            <a:t>np. On jest głupcem</a:t>
          </a:r>
        </a:p>
        <a:p>
          <a:endParaRPr lang="pl-PL" sz="900"/>
        </a:p>
        <a:p>
          <a:r>
            <a:rPr lang="pl-PL" sz="900"/>
            <a:t>Sprzątaczka</a:t>
          </a:r>
        </a:p>
        <a:p>
          <a:endParaRPr lang="pl-PL" sz="900"/>
        </a:p>
        <a:p>
          <a:r>
            <a:rPr lang="pl-PL" sz="900"/>
            <a:t>On jest leniwy</a:t>
          </a:r>
        </a:p>
      </dgm:t>
    </dgm:pt>
    <dgm:pt modelId="{33BE73A7-7CAC-4EC8-AF3F-BD97E7659FFF}" type="parTrans" cxnId="{AE489F5E-8883-497C-BE85-62A10AB43443}">
      <dgm:prSet/>
      <dgm:spPr/>
      <dgm:t>
        <a:bodyPr/>
        <a:lstStyle/>
        <a:p>
          <a:endParaRPr lang="pl-PL"/>
        </a:p>
      </dgm:t>
    </dgm:pt>
    <dgm:pt modelId="{CE29CD12-41B9-4652-8EE0-84338A2D5914}" type="sibTrans" cxnId="{AE489F5E-8883-497C-BE85-62A10AB43443}">
      <dgm:prSet/>
      <dgm:spPr/>
      <dgm:t>
        <a:bodyPr/>
        <a:lstStyle/>
        <a:p>
          <a:endParaRPr lang="pl-PL"/>
        </a:p>
      </dgm:t>
    </dgm:pt>
    <dgm:pt modelId="{70330982-4509-4776-8FED-E1326332DF8F}">
      <dgm:prSet phldrT="[Tekst]"/>
      <dgm:spPr/>
      <dgm:t>
        <a:bodyPr/>
        <a:lstStyle/>
        <a:p>
          <a:r>
            <a:rPr lang="pl-PL"/>
            <a:t>Określenia dynamiczne</a:t>
          </a:r>
        </a:p>
      </dgm:t>
    </dgm:pt>
    <dgm:pt modelId="{D7D2B161-7CAD-49AC-9802-C19EF4505376}" type="parTrans" cxnId="{56B358E6-1E1C-4351-B999-49AC5980692C}">
      <dgm:prSet/>
      <dgm:spPr/>
      <dgm:t>
        <a:bodyPr/>
        <a:lstStyle/>
        <a:p>
          <a:endParaRPr lang="pl-PL"/>
        </a:p>
      </dgm:t>
    </dgm:pt>
    <dgm:pt modelId="{7E802AD1-4ABC-46F2-9CE1-8F6C870E1468}" type="sibTrans" cxnId="{56B358E6-1E1C-4351-B999-49AC5980692C}">
      <dgm:prSet/>
      <dgm:spPr/>
      <dgm:t>
        <a:bodyPr/>
        <a:lstStyle/>
        <a:p>
          <a:endParaRPr lang="pl-PL"/>
        </a:p>
      </dgm:t>
    </dgm:pt>
    <dgm:pt modelId="{72BBD561-575F-413E-8BD3-6A591938220B}">
      <dgm:prSet phldrT="[Tekst]" custT="1"/>
      <dgm:spPr/>
      <dgm:t>
        <a:bodyPr/>
        <a:lstStyle/>
        <a:p>
          <a:r>
            <a:rPr lang="pl-PL" sz="1400"/>
            <a:t>spostrzeżenia oparte na danej chwili i kontekście </a:t>
          </a:r>
        </a:p>
      </dgm:t>
    </dgm:pt>
    <dgm:pt modelId="{37CDBBDC-3B70-4F19-9E5D-7E698F567543}" type="parTrans" cxnId="{53B1E79E-A476-4DFD-B76B-4026318F9E60}">
      <dgm:prSet/>
      <dgm:spPr/>
      <dgm:t>
        <a:bodyPr/>
        <a:lstStyle/>
        <a:p>
          <a:endParaRPr lang="pl-PL"/>
        </a:p>
      </dgm:t>
    </dgm:pt>
    <dgm:pt modelId="{785DE317-E3D5-4772-8B76-75F686E47439}" type="sibTrans" cxnId="{53B1E79E-A476-4DFD-B76B-4026318F9E60}">
      <dgm:prSet/>
      <dgm:spPr/>
      <dgm:t>
        <a:bodyPr/>
        <a:lstStyle/>
        <a:p>
          <a:endParaRPr lang="pl-PL"/>
        </a:p>
      </dgm:t>
    </dgm:pt>
    <dgm:pt modelId="{615CDA25-F766-4497-89D1-87966FB64C43}">
      <dgm:prSet phldrT="[Tekst]" custT="1"/>
      <dgm:spPr/>
      <dgm:t>
        <a:bodyPr/>
        <a:lstStyle/>
        <a:p>
          <a:r>
            <a:rPr lang="pl-PL" sz="800"/>
            <a:t>-&gt; Dzisiaj nie wiedział, jak sobie poradzić z tym nowym zadaniem</a:t>
          </a:r>
        </a:p>
        <a:p>
          <a:r>
            <a:rPr lang="pl-PL" sz="800"/>
            <a:t>-&gt; Ta Pani pracuje jako sprzątaczka/ osoba sprzatająca</a:t>
          </a:r>
        </a:p>
        <a:p>
          <a:r>
            <a:rPr lang="pl-PL" sz="800"/>
            <a:t>-&gt; On uczy się dopiero w przeddzień sprawdzianu</a:t>
          </a:r>
        </a:p>
      </dgm:t>
    </dgm:pt>
    <dgm:pt modelId="{F3865F2A-8A33-47D3-96FB-D3332BC364B9}" type="parTrans" cxnId="{3D0D59EA-CEA3-4910-8198-5408E989AC4E}">
      <dgm:prSet/>
      <dgm:spPr/>
      <dgm:t>
        <a:bodyPr/>
        <a:lstStyle/>
        <a:p>
          <a:endParaRPr lang="pl-PL"/>
        </a:p>
      </dgm:t>
    </dgm:pt>
    <dgm:pt modelId="{F1550B11-74E9-4140-B633-483CA0E9CCD0}" type="sibTrans" cxnId="{3D0D59EA-CEA3-4910-8198-5408E989AC4E}">
      <dgm:prSet/>
      <dgm:spPr/>
      <dgm:t>
        <a:bodyPr/>
        <a:lstStyle/>
        <a:p>
          <a:endParaRPr lang="pl-PL"/>
        </a:p>
      </dgm:t>
    </dgm:pt>
    <dgm:pt modelId="{F25F3C55-88D4-48BC-98BE-D73D9FAA9830}" type="pres">
      <dgm:prSet presAssocID="{329ED303-801E-41DE-9B84-14B05EE8D899}" presName="list" presStyleCnt="0">
        <dgm:presLayoutVars>
          <dgm:dir/>
          <dgm:animLvl val="lvl"/>
        </dgm:presLayoutVars>
      </dgm:prSet>
      <dgm:spPr/>
      <dgm:t>
        <a:bodyPr/>
        <a:lstStyle/>
        <a:p>
          <a:endParaRPr lang="pl-PL"/>
        </a:p>
      </dgm:t>
    </dgm:pt>
    <dgm:pt modelId="{DAC9733A-040C-4A05-8ECF-4FCB0C4A9C50}" type="pres">
      <dgm:prSet presAssocID="{340C2506-1810-45C5-8205-02352791AC59}" presName="posSpace" presStyleCnt="0"/>
      <dgm:spPr/>
    </dgm:pt>
    <dgm:pt modelId="{595A3ACC-8C4E-49F6-8371-388178991144}" type="pres">
      <dgm:prSet presAssocID="{340C2506-1810-45C5-8205-02352791AC59}" presName="vertFlow" presStyleCnt="0"/>
      <dgm:spPr/>
    </dgm:pt>
    <dgm:pt modelId="{36F022CC-DBA5-4CFD-A6CA-01838CD1BA97}" type="pres">
      <dgm:prSet presAssocID="{340C2506-1810-45C5-8205-02352791AC59}" presName="topSpace" presStyleCnt="0"/>
      <dgm:spPr/>
    </dgm:pt>
    <dgm:pt modelId="{3FC23B36-CE77-4F8D-8970-406CEC6DE506}" type="pres">
      <dgm:prSet presAssocID="{340C2506-1810-45C5-8205-02352791AC59}" presName="firstComp" presStyleCnt="0"/>
      <dgm:spPr/>
    </dgm:pt>
    <dgm:pt modelId="{AB329574-BFCF-4904-A93F-0E3CEC801641}" type="pres">
      <dgm:prSet presAssocID="{340C2506-1810-45C5-8205-02352791AC59}" presName="firstChild" presStyleLbl="bgAccFollowNode1" presStyleIdx="0" presStyleCnt="4"/>
      <dgm:spPr/>
      <dgm:t>
        <a:bodyPr/>
        <a:lstStyle/>
        <a:p>
          <a:endParaRPr lang="pl-PL"/>
        </a:p>
      </dgm:t>
    </dgm:pt>
    <dgm:pt modelId="{12ABD581-70F2-4B5B-876F-7D800DBDE6F9}" type="pres">
      <dgm:prSet presAssocID="{340C2506-1810-45C5-8205-02352791AC59}" presName="firstChildTx" presStyleLbl="bgAccFollowNode1" presStyleIdx="0" presStyleCnt="4">
        <dgm:presLayoutVars>
          <dgm:bulletEnabled val="1"/>
        </dgm:presLayoutVars>
      </dgm:prSet>
      <dgm:spPr/>
      <dgm:t>
        <a:bodyPr/>
        <a:lstStyle/>
        <a:p>
          <a:endParaRPr lang="pl-PL"/>
        </a:p>
      </dgm:t>
    </dgm:pt>
    <dgm:pt modelId="{B671C3BA-ED94-4895-8E22-265C5036E153}" type="pres">
      <dgm:prSet presAssocID="{92282C19-F611-4F76-8338-BB2DE561E37D}" presName="comp" presStyleCnt="0"/>
      <dgm:spPr/>
    </dgm:pt>
    <dgm:pt modelId="{7A4A6F49-E415-4368-8DDF-CDA38BE3FC8A}" type="pres">
      <dgm:prSet presAssocID="{92282C19-F611-4F76-8338-BB2DE561E37D}" presName="child" presStyleLbl="bgAccFollowNode1" presStyleIdx="1" presStyleCnt="4"/>
      <dgm:spPr/>
      <dgm:t>
        <a:bodyPr/>
        <a:lstStyle/>
        <a:p>
          <a:endParaRPr lang="pl-PL"/>
        </a:p>
      </dgm:t>
    </dgm:pt>
    <dgm:pt modelId="{D0B48072-FE0C-47F6-9D15-EBEA4E0D8DE3}" type="pres">
      <dgm:prSet presAssocID="{92282C19-F611-4F76-8338-BB2DE561E37D}" presName="childTx" presStyleLbl="bgAccFollowNode1" presStyleIdx="1" presStyleCnt="4">
        <dgm:presLayoutVars>
          <dgm:bulletEnabled val="1"/>
        </dgm:presLayoutVars>
      </dgm:prSet>
      <dgm:spPr/>
      <dgm:t>
        <a:bodyPr/>
        <a:lstStyle/>
        <a:p>
          <a:endParaRPr lang="pl-PL"/>
        </a:p>
      </dgm:t>
    </dgm:pt>
    <dgm:pt modelId="{E2EF8D48-71CD-4422-89F1-75E65EE8208D}" type="pres">
      <dgm:prSet presAssocID="{340C2506-1810-45C5-8205-02352791AC59}" presName="negSpace" presStyleCnt="0"/>
      <dgm:spPr/>
    </dgm:pt>
    <dgm:pt modelId="{C02767B0-783F-43CC-8BCB-3E3A21C06630}" type="pres">
      <dgm:prSet presAssocID="{340C2506-1810-45C5-8205-02352791AC59}" presName="circle" presStyleLbl="node1" presStyleIdx="0" presStyleCnt="2"/>
      <dgm:spPr/>
      <dgm:t>
        <a:bodyPr/>
        <a:lstStyle/>
        <a:p>
          <a:endParaRPr lang="pl-PL"/>
        </a:p>
      </dgm:t>
    </dgm:pt>
    <dgm:pt modelId="{5CDC13F7-E0C4-4E8F-8D65-CDE9A764BD0E}" type="pres">
      <dgm:prSet presAssocID="{E48A69D7-FE70-48C9-81AD-5AD6053853EE}" presName="transSpace" presStyleCnt="0"/>
      <dgm:spPr/>
    </dgm:pt>
    <dgm:pt modelId="{CADF430A-AF5C-46CF-9CD8-2D4DA348D9D5}" type="pres">
      <dgm:prSet presAssocID="{70330982-4509-4776-8FED-E1326332DF8F}" presName="posSpace" presStyleCnt="0"/>
      <dgm:spPr/>
    </dgm:pt>
    <dgm:pt modelId="{6244E024-8F9E-4E35-9963-D0BE38AFE57D}" type="pres">
      <dgm:prSet presAssocID="{70330982-4509-4776-8FED-E1326332DF8F}" presName="vertFlow" presStyleCnt="0"/>
      <dgm:spPr/>
    </dgm:pt>
    <dgm:pt modelId="{2B5142D3-07DE-4E10-8244-A8287833363F}" type="pres">
      <dgm:prSet presAssocID="{70330982-4509-4776-8FED-E1326332DF8F}" presName="topSpace" presStyleCnt="0"/>
      <dgm:spPr/>
    </dgm:pt>
    <dgm:pt modelId="{87E7F793-6B6C-4B97-85C9-19CCA6C332C4}" type="pres">
      <dgm:prSet presAssocID="{70330982-4509-4776-8FED-E1326332DF8F}" presName="firstComp" presStyleCnt="0"/>
      <dgm:spPr/>
    </dgm:pt>
    <dgm:pt modelId="{321591F9-451E-41EC-8895-0D56177976D1}" type="pres">
      <dgm:prSet presAssocID="{70330982-4509-4776-8FED-E1326332DF8F}" presName="firstChild" presStyleLbl="bgAccFollowNode1" presStyleIdx="2" presStyleCnt="4"/>
      <dgm:spPr/>
      <dgm:t>
        <a:bodyPr/>
        <a:lstStyle/>
        <a:p>
          <a:endParaRPr lang="pl-PL"/>
        </a:p>
      </dgm:t>
    </dgm:pt>
    <dgm:pt modelId="{454A0152-C8F1-4579-81F5-8A2B27B72B14}" type="pres">
      <dgm:prSet presAssocID="{70330982-4509-4776-8FED-E1326332DF8F}" presName="firstChildTx" presStyleLbl="bgAccFollowNode1" presStyleIdx="2" presStyleCnt="4">
        <dgm:presLayoutVars>
          <dgm:bulletEnabled val="1"/>
        </dgm:presLayoutVars>
      </dgm:prSet>
      <dgm:spPr/>
      <dgm:t>
        <a:bodyPr/>
        <a:lstStyle/>
        <a:p>
          <a:endParaRPr lang="pl-PL"/>
        </a:p>
      </dgm:t>
    </dgm:pt>
    <dgm:pt modelId="{4219F7DC-323D-4FA0-9ECD-32699E41965B}" type="pres">
      <dgm:prSet presAssocID="{615CDA25-F766-4497-89D1-87966FB64C43}" presName="comp" presStyleCnt="0"/>
      <dgm:spPr/>
    </dgm:pt>
    <dgm:pt modelId="{81037E5A-4043-4489-82D3-11BC43796475}" type="pres">
      <dgm:prSet presAssocID="{615CDA25-F766-4497-89D1-87966FB64C43}" presName="child" presStyleLbl="bgAccFollowNode1" presStyleIdx="3" presStyleCnt="4"/>
      <dgm:spPr/>
      <dgm:t>
        <a:bodyPr/>
        <a:lstStyle/>
        <a:p>
          <a:endParaRPr lang="pl-PL"/>
        </a:p>
      </dgm:t>
    </dgm:pt>
    <dgm:pt modelId="{EEC3D434-0645-4E39-8974-8343707CA8A7}" type="pres">
      <dgm:prSet presAssocID="{615CDA25-F766-4497-89D1-87966FB64C43}" presName="childTx" presStyleLbl="bgAccFollowNode1" presStyleIdx="3" presStyleCnt="4">
        <dgm:presLayoutVars>
          <dgm:bulletEnabled val="1"/>
        </dgm:presLayoutVars>
      </dgm:prSet>
      <dgm:spPr/>
      <dgm:t>
        <a:bodyPr/>
        <a:lstStyle/>
        <a:p>
          <a:endParaRPr lang="pl-PL"/>
        </a:p>
      </dgm:t>
    </dgm:pt>
    <dgm:pt modelId="{E511BDBB-AD86-4595-903D-171F0ACC81D8}" type="pres">
      <dgm:prSet presAssocID="{70330982-4509-4776-8FED-E1326332DF8F}" presName="negSpace" presStyleCnt="0"/>
      <dgm:spPr/>
    </dgm:pt>
    <dgm:pt modelId="{F6B9C182-4918-4A59-BA15-9DB977E4E9E4}" type="pres">
      <dgm:prSet presAssocID="{70330982-4509-4776-8FED-E1326332DF8F}" presName="circle" presStyleLbl="node1" presStyleIdx="1" presStyleCnt="2"/>
      <dgm:spPr/>
      <dgm:t>
        <a:bodyPr/>
        <a:lstStyle/>
        <a:p>
          <a:endParaRPr lang="pl-PL"/>
        </a:p>
      </dgm:t>
    </dgm:pt>
  </dgm:ptLst>
  <dgm:cxnLst>
    <dgm:cxn modelId="{32437420-5833-44AD-8934-496C741B3A1C}" type="presOf" srcId="{72BBD561-575F-413E-8BD3-6A591938220B}" destId="{321591F9-451E-41EC-8895-0D56177976D1}" srcOrd="0" destOrd="0" presId="urn:microsoft.com/office/officeart/2005/8/layout/hList9"/>
    <dgm:cxn modelId="{58425929-267D-443D-86F9-7DD7E5A70116}" type="presOf" srcId="{615CDA25-F766-4497-89D1-87966FB64C43}" destId="{81037E5A-4043-4489-82D3-11BC43796475}" srcOrd="0" destOrd="0" presId="urn:microsoft.com/office/officeart/2005/8/layout/hList9"/>
    <dgm:cxn modelId="{DBAA76D6-C0EB-43C9-B115-4F214BFF2D31}" type="presOf" srcId="{615CDA25-F766-4497-89D1-87966FB64C43}" destId="{EEC3D434-0645-4E39-8974-8343707CA8A7}" srcOrd="1" destOrd="0" presId="urn:microsoft.com/office/officeart/2005/8/layout/hList9"/>
    <dgm:cxn modelId="{5BBB3A61-A5B7-4A10-9698-82F257DC346C}" type="presOf" srcId="{70330982-4509-4776-8FED-E1326332DF8F}" destId="{F6B9C182-4918-4A59-BA15-9DB977E4E9E4}" srcOrd="0" destOrd="0" presId="urn:microsoft.com/office/officeart/2005/8/layout/hList9"/>
    <dgm:cxn modelId="{56B358E6-1E1C-4351-B999-49AC5980692C}" srcId="{329ED303-801E-41DE-9B84-14B05EE8D899}" destId="{70330982-4509-4776-8FED-E1326332DF8F}" srcOrd="1" destOrd="0" parTransId="{D7D2B161-7CAD-49AC-9802-C19EF4505376}" sibTransId="{7E802AD1-4ABC-46F2-9CE1-8F6C870E1468}"/>
    <dgm:cxn modelId="{53B1E79E-A476-4DFD-B76B-4026318F9E60}" srcId="{70330982-4509-4776-8FED-E1326332DF8F}" destId="{72BBD561-575F-413E-8BD3-6A591938220B}" srcOrd="0" destOrd="0" parTransId="{37CDBBDC-3B70-4F19-9E5D-7E698F567543}" sibTransId="{785DE317-E3D5-4772-8B76-75F686E47439}"/>
    <dgm:cxn modelId="{80AED368-9A90-49E4-A911-EF00726ABE08}" type="presOf" srcId="{92282C19-F611-4F76-8338-BB2DE561E37D}" destId="{7A4A6F49-E415-4368-8DDF-CDA38BE3FC8A}" srcOrd="0" destOrd="0" presId="urn:microsoft.com/office/officeart/2005/8/layout/hList9"/>
    <dgm:cxn modelId="{8384F2D9-CEEE-414B-B44D-F18561DAFEBB}" type="presOf" srcId="{92282C19-F611-4F76-8338-BB2DE561E37D}" destId="{D0B48072-FE0C-47F6-9D15-EBEA4E0D8DE3}" srcOrd="1" destOrd="0" presId="urn:microsoft.com/office/officeart/2005/8/layout/hList9"/>
    <dgm:cxn modelId="{9F73B91E-1606-458A-90CC-C9C24DAA2F0F}" type="presOf" srcId="{329ED303-801E-41DE-9B84-14B05EE8D899}" destId="{F25F3C55-88D4-48BC-98BE-D73D9FAA9830}" srcOrd="0" destOrd="0" presId="urn:microsoft.com/office/officeart/2005/8/layout/hList9"/>
    <dgm:cxn modelId="{B1CFE757-A2DB-4C29-986E-651C4FFD3F67}" type="presOf" srcId="{F8BD6628-6684-4975-A8D3-C0D7F4207086}" destId="{AB329574-BFCF-4904-A93F-0E3CEC801641}" srcOrd="0" destOrd="0" presId="urn:microsoft.com/office/officeart/2005/8/layout/hList9"/>
    <dgm:cxn modelId="{99D7971A-11A7-4398-8BDD-42CC3A8C6908}" srcId="{340C2506-1810-45C5-8205-02352791AC59}" destId="{F8BD6628-6684-4975-A8D3-C0D7F4207086}" srcOrd="0" destOrd="0" parTransId="{F358D725-AB18-4D7D-B01F-65240CA1B244}" sibTransId="{B9D771D4-2FCC-4B42-8CB6-67D0689792E6}"/>
    <dgm:cxn modelId="{AE489F5E-8883-497C-BE85-62A10AB43443}" srcId="{340C2506-1810-45C5-8205-02352791AC59}" destId="{92282C19-F611-4F76-8338-BB2DE561E37D}" srcOrd="1" destOrd="0" parTransId="{33BE73A7-7CAC-4EC8-AF3F-BD97E7659FFF}" sibTransId="{CE29CD12-41B9-4652-8EE0-84338A2D5914}"/>
    <dgm:cxn modelId="{D0AD4944-B621-4765-BB62-7DB6822D4B9A}" type="presOf" srcId="{72BBD561-575F-413E-8BD3-6A591938220B}" destId="{454A0152-C8F1-4579-81F5-8A2B27B72B14}" srcOrd="1" destOrd="0" presId="urn:microsoft.com/office/officeart/2005/8/layout/hList9"/>
    <dgm:cxn modelId="{4EF40B10-BF1F-4D38-8D94-5AEB820BC48C}" srcId="{329ED303-801E-41DE-9B84-14B05EE8D899}" destId="{340C2506-1810-45C5-8205-02352791AC59}" srcOrd="0" destOrd="0" parTransId="{40E31B2F-AAFF-4BBF-B130-1C8C4A09EE44}" sibTransId="{E48A69D7-FE70-48C9-81AD-5AD6053853EE}"/>
    <dgm:cxn modelId="{C9584F10-AC85-48F1-8D20-D7FF410A03D5}" type="presOf" srcId="{F8BD6628-6684-4975-A8D3-C0D7F4207086}" destId="{12ABD581-70F2-4B5B-876F-7D800DBDE6F9}" srcOrd="1" destOrd="0" presId="urn:microsoft.com/office/officeart/2005/8/layout/hList9"/>
    <dgm:cxn modelId="{18D7C0AF-EE42-4B6D-8C08-C7C5158CF56D}" type="presOf" srcId="{340C2506-1810-45C5-8205-02352791AC59}" destId="{C02767B0-783F-43CC-8BCB-3E3A21C06630}" srcOrd="0" destOrd="0" presId="urn:microsoft.com/office/officeart/2005/8/layout/hList9"/>
    <dgm:cxn modelId="{3D0D59EA-CEA3-4910-8198-5408E989AC4E}" srcId="{70330982-4509-4776-8FED-E1326332DF8F}" destId="{615CDA25-F766-4497-89D1-87966FB64C43}" srcOrd="1" destOrd="0" parTransId="{F3865F2A-8A33-47D3-96FB-D3332BC364B9}" sibTransId="{F1550B11-74E9-4140-B633-483CA0E9CCD0}"/>
    <dgm:cxn modelId="{73642AC4-1EAB-4848-A16D-CA7729A5C6CE}" type="presParOf" srcId="{F25F3C55-88D4-48BC-98BE-D73D9FAA9830}" destId="{DAC9733A-040C-4A05-8ECF-4FCB0C4A9C50}" srcOrd="0" destOrd="0" presId="urn:microsoft.com/office/officeart/2005/8/layout/hList9"/>
    <dgm:cxn modelId="{DDCFD698-8562-41A6-9452-4BC9E0CE92BC}" type="presParOf" srcId="{F25F3C55-88D4-48BC-98BE-D73D9FAA9830}" destId="{595A3ACC-8C4E-49F6-8371-388178991144}" srcOrd="1" destOrd="0" presId="urn:microsoft.com/office/officeart/2005/8/layout/hList9"/>
    <dgm:cxn modelId="{69C19B23-1A16-4A6C-AF31-06E9CD9269F0}" type="presParOf" srcId="{595A3ACC-8C4E-49F6-8371-388178991144}" destId="{36F022CC-DBA5-4CFD-A6CA-01838CD1BA97}" srcOrd="0" destOrd="0" presId="urn:microsoft.com/office/officeart/2005/8/layout/hList9"/>
    <dgm:cxn modelId="{B5BB07B4-9543-464E-A641-A0DD90B78219}" type="presParOf" srcId="{595A3ACC-8C4E-49F6-8371-388178991144}" destId="{3FC23B36-CE77-4F8D-8970-406CEC6DE506}" srcOrd="1" destOrd="0" presId="urn:microsoft.com/office/officeart/2005/8/layout/hList9"/>
    <dgm:cxn modelId="{B4B3B392-7826-493E-A46A-112BB9B70075}" type="presParOf" srcId="{3FC23B36-CE77-4F8D-8970-406CEC6DE506}" destId="{AB329574-BFCF-4904-A93F-0E3CEC801641}" srcOrd="0" destOrd="0" presId="urn:microsoft.com/office/officeart/2005/8/layout/hList9"/>
    <dgm:cxn modelId="{C20EF603-004B-4DB7-8658-B0574B3B22CC}" type="presParOf" srcId="{3FC23B36-CE77-4F8D-8970-406CEC6DE506}" destId="{12ABD581-70F2-4B5B-876F-7D800DBDE6F9}" srcOrd="1" destOrd="0" presId="urn:microsoft.com/office/officeart/2005/8/layout/hList9"/>
    <dgm:cxn modelId="{2F4852BE-57F8-4BAE-82AE-565005557B13}" type="presParOf" srcId="{595A3ACC-8C4E-49F6-8371-388178991144}" destId="{B671C3BA-ED94-4895-8E22-265C5036E153}" srcOrd="2" destOrd="0" presId="urn:microsoft.com/office/officeart/2005/8/layout/hList9"/>
    <dgm:cxn modelId="{1EB59C08-7407-4EA1-A0E1-DECE8C498E9B}" type="presParOf" srcId="{B671C3BA-ED94-4895-8E22-265C5036E153}" destId="{7A4A6F49-E415-4368-8DDF-CDA38BE3FC8A}" srcOrd="0" destOrd="0" presId="urn:microsoft.com/office/officeart/2005/8/layout/hList9"/>
    <dgm:cxn modelId="{521D9AD4-161F-454F-8066-63628E92F073}" type="presParOf" srcId="{B671C3BA-ED94-4895-8E22-265C5036E153}" destId="{D0B48072-FE0C-47F6-9D15-EBEA4E0D8DE3}" srcOrd="1" destOrd="0" presId="urn:microsoft.com/office/officeart/2005/8/layout/hList9"/>
    <dgm:cxn modelId="{872CD176-E1DF-495A-A2EF-3A21D763DD8C}" type="presParOf" srcId="{F25F3C55-88D4-48BC-98BE-D73D9FAA9830}" destId="{E2EF8D48-71CD-4422-89F1-75E65EE8208D}" srcOrd="2" destOrd="0" presId="urn:microsoft.com/office/officeart/2005/8/layout/hList9"/>
    <dgm:cxn modelId="{9AD9B8FD-C1BD-4C98-8C18-69A287D379F2}" type="presParOf" srcId="{F25F3C55-88D4-48BC-98BE-D73D9FAA9830}" destId="{C02767B0-783F-43CC-8BCB-3E3A21C06630}" srcOrd="3" destOrd="0" presId="urn:microsoft.com/office/officeart/2005/8/layout/hList9"/>
    <dgm:cxn modelId="{B6E2FD78-E979-4E86-9C92-ADCB668D4173}" type="presParOf" srcId="{F25F3C55-88D4-48BC-98BE-D73D9FAA9830}" destId="{5CDC13F7-E0C4-4E8F-8D65-CDE9A764BD0E}" srcOrd="4" destOrd="0" presId="urn:microsoft.com/office/officeart/2005/8/layout/hList9"/>
    <dgm:cxn modelId="{D22A57EF-78D2-400C-BB79-40B9047257ED}" type="presParOf" srcId="{F25F3C55-88D4-48BC-98BE-D73D9FAA9830}" destId="{CADF430A-AF5C-46CF-9CD8-2D4DA348D9D5}" srcOrd="5" destOrd="0" presId="urn:microsoft.com/office/officeart/2005/8/layout/hList9"/>
    <dgm:cxn modelId="{D89B003B-BEA3-4F46-A2CA-47F16C8C8EAC}" type="presParOf" srcId="{F25F3C55-88D4-48BC-98BE-D73D9FAA9830}" destId="{6244E024-8F9E-4E35-9963-D0BE38AFE57D}" srcOrd="6" destOrd="0" presId="urn:microsoft.com/office/officeart/2005/8/layout/hList9"/>
    <dgm:cxn modelId="{AF7BC30D-CE35-4994-93EF-4A9D809BAC10}" type="presParOf" srcId="{6244E024-8F9E-4E35-9963-D0BE38AFE57D}" destId="{2B5142D3-07DE-4E10-8244-A8287833363F}" srcOrd="0" destOrd="0" presId="urn:microsoft.com/office/officeart/2005/8/layout/hList9"/>
    <dgm:cxn modelId="{AB49FF87-A0F6-4A54-9994-1056BE01AD30}" type="presParOf" srcId="{6244E024-8F9E-4E35-9963-D0BE38AFE57D}" destId="{87E7F793-6B6C-4B97-85C9-19CCA6C332C4}" srcOrd="1" destOrd="0" presId="urn:microsoft.com/office/officeart/2005/8/layout/hList9"/>
    <dgm:cxn modelId="{EF0A2137-6153-452E-B067-C217FC1A658F}" type="presParOf" srcId="{87E7F793-6B6C-4B97-85C9-19CCA6C332C4}" destId="{321591F9-451E-41EC-8895-0D56177976D1}" srcOrd="0" destOrd="0" presId="urn:microsoft.com/office/officeart/2005/8/layout/hList9"/>
    <dgm:cxn modelId="{DC3384D8-BEDC-41B0-8B98-F750FAA6E1C3}" type="presParOf" srcId="{87E7F793-6B6C-4B97-85C9-19CCA6C332C4}" destId="{454A0152-C8F1-4579-81F5-8A2B27B72B14}" srcOrd="1" destOrd="0" presId="urn:microsoft.com/office/officeart/2005/8/layout/hList9"/>
    <dgm:cxn modelId="{E93ED219-7EBA-4B2C-B315-64C362A67FF9}" type="presParOf" srcId="{6244E024-8F9E-4E35-9963-D0BE38AFE57D}" destId="{4219F7DC-323D-4FA0-9ECD-32699E41965B}" srcOrd="2" destOrd="0" presId="urn:microsoft.com/office/officeart/2005/8/layout/hList9"/>
    <dgm:cxn modelId="{F7457350-E814-4876-B942-B13BAAA84D94}" type="presParOf" srcId="{4219F7DC-323D-4FA0-9ECD-32699E41965B}" destId="{81037E5A-4043-4489-82D3-11BC43796475}" srcOrd="0" destOrd="0" presId="urn:microsoft.com/office/officeart/2005/8/layout/hList9"/>
    <dgm:cxn modelId="{510490EA-80DD-449B-8864-A28B24B65529}" type="presParOf" srcId="{4219F7DC-323D-4FA0-9ECD-32699E41965B}" destId="{EEC3D434-0645-4E39-8974-8343707CA8A7}" srcOrd="1" destOrd="0" presId="urn:microsoft.com/office/officeart/2005/8/layout/hList9"/>
    <dgm:cxn modelId="{CE8E70E5-839F-44B8-9BE2-8CCDB4663709}" type="presParOf" srcId="{F25F3C55-88D4-48BC-98BE-D73D9FAA9830}" destId="{E511BDBB-AD86-4595-903D-171F0ACC81D8}" srcOrd="7" destOrd="0" presId="urn:microsoft.com/office/officeart/2005/8/layout/hList9"/>
    <dgm:cxn modelId="{B4B53005-466B-4829-94B7-3693A4972B7C}" type="presParOf" srcId="{F25F3C55-88D4-48BC-98BE-D73D9FAA9830}" destId="{F6B9C182-4918-4A59-BA15-9DB977E4E9E4}" srcOrd="8" destOrd="0" presId="urn:microsoft.com/office/officeart/2005/8/layout/hList9"/>
  </dgm:cxnLst>
  <dgm:bg/>
  <dgm:whole/>
</dgm:dataModel>
</file>

<file path=word/diagrams/data2.xml><?xml version="1.0" encoding="utf-8"?>
<dgm:dataModel xmlns:dgm="http://schemas.openxmlformats.org/drawingml/2006/diagram" xmlns:a="http://schemas.openxmlformats.org/drawingml/2006/main">
  <dgm:ptLst>
    <dgm:pt modelId="{4CE362B3-4D24-4681-BE47-6192857E3A0F}" type="doc">
      <dgm:prSet loTypeId="urn:microsoft.com/office/officeart/2005/8/layout/chevron1" loCatId="process" qsTypeId="urn:microsoft.com/office/officeart/2005/8/quickstyle/simple1" qsCatId="simple" csTypeId="urn:microsoft.com/office/officeart/2005/8/colors/accent1_2" csCatId="accent1" phldr="1"/>
      <dgm:spPr/>
    </dgm:pt>
    <dgm:pt modelId="{99F9F631-FACB-44EE-AAC3-6D6B58488E28}">
      <dgm:prSet phldrT="[Tekst]"/>
      <dgm:spPr/>
      <dgm:t>
        <a:bodyPr/>
        <a:lstStyle/>
        <a:p>
          <a:r>
            <a:rPr lang="pl-PL"/>
            <a:t>Spostrzeżenie</a:t>
          </a:r>
        </a:p>
      </dgm:t>
    </dgm:pt>
    <dgm:pt modelId="{639011B1-561D-4FAF-8D07-4DA6024B246A}" type="parTrans" cxnId="{4E753338-4414-4933-9C4B-DBCBF55ED706}">
      <dgm:prSet/>
      <dgm:spPr/>
      <dgm:t>
        <a:bodyPr/>
        <a:lstStyle/>
        <a:p>
          <a:endParaRPr lang="pl-PL"/>
        </a:p>
      </dgm:t>
    </dgm:pt>
    <dgm:pt modelId="{5BCC8B3C-FED2-4028-BF3E-0286B6873598}" type="sibTrans" cxnId="{4E753338-4414-4933-9C4B-DBCBF55ED706}">
      <dgm:prSet/>
      <dgm:spPr/>
      <dgm:t>
        <a:bodyPr/>
        <a:lstStyle/>
        <a:p>
          <a:endParaRPr lang="pl-PL"/>
        </a:p>
      </dgm:t>
    </dgm:pt>
    <dgm:pt modelId="{A1B449B4-3963-4078-8665-15F1AE8DD2F4}">
      <dgm:prSet phldrT="[Tekst]"/>
      <dgm:spPr/>
      <dgm:t>
        <a:bodyPr/>
        <a:lstStyle/>
        <a:p>
          <a:r>
            <a:rPr lang="pl-PL"/>
            <a:t>Emocja</a:t>
          </a:r>
        </a:p>
      </dgm:t>
    </dgm:pt>
    <dgm:pt modelId="{35069133-7B01-4811-A834-632E1C9A09CC}" type="parTrans" cxnId="{52F560D3-B558-476B-ADF6-AAFC08C189C9}">
      <dgm:prSet/>
      <dgm:spPr/>
      <dgm:t>
        <a:bodyPr/>
        <a:lstStyle/>
        <a:p>
          <a:endParaRPr lang="pl-PL"/>
        </a:p>
      </dgm:t>
    </dgm:pt>
    <dgm:pt modelId="{CA964861-4D43-41DC-B9E3-3CBC02AE77DA}" type="sibTrans" cxnId="{52F560D3-B558-476B-ADF6-AAFC08C189C9}">
      <dgm:prSet/>
      <dgm:spPr/>
      <dgm:t>
        <a:bodyPr/>
        <a:lstStyle/>
        <a:p>
          <a:endParaRPr lang="pl-PL"/>
        </a:p>
      </dgm:t>
    </dgm:pt>
    <dgm:pt modelId="{1C6A634D-35FC-4BFD-A910-73CA1322F0F0}">
      <dgm:prSet phldrT="[Tekst]"/>
      <dgm:spPr/>
      <dgm:t>
        <a:bodyPr/>
        <a:lstStyle/>
        <a:p>
          <a:r>
            <a:rPr lang="pl-PL"/>
            <a:t>Potrzeba</a:t>
          </a:r>
        </a:p>
      </dgm:t>
    </dgm:pt>
    <dgm:pt modelId="{3B448DF8-0ADA-4B89-A17F-56717D8F80E6}" type="parTrans" cxnId="{151481F6-E858-4519-9DF1-8960A36DF3FD}">
      <dgm:prSet/>
      <dgm:spPr/>
      <dgm:t>
        <a:bodyPr/>
        <a:lstStyle/>
        <a:p>
          <a:endParaRPr lang="pl-PL"/>
        </a:p>
      </dgm:t>
    </dgm:pt>
    <dgm:pt modelId="{87EFF996-A4D6-4ECE-AA1C-81476C4F3716}" type="sibTrans" cxnId="{151481F6-E858-4519-9DF1-8960A36DF3FD}">
      <dgm:prSet/>
      <dgm:spPr/>
      <dgm:t>
        <a:bodyPr/>
        <a:lstStyle/>
        <a:p>
          <a:endParaRPr lang="pl-PL"/>
        </a:p>
      </dgm:t>
    </dgm:pt>
    <dgm:pt modelId="{60353371-BE4B-4400-B320-FC749C864AC5}">
      <dgm:prSet phldrT="[Tekst]"/>
      <dgm:spPr/>
      <dgm:t>
        <a:bodyPr/>
        <a:lstStyle/>
        <a:p>
          <a:r>
            <a:rPr lang="pl-PL"/>
            <a:t>Prośba</a:t>
          </a:r>
        </a:p>
      </dgm:t>
    </dgm:pt>
    <dgm:pt modelId="{AC1E9413-DDA5-41CB-B323-D90F23D4E36C}" type="parTrans" cxnId="{6A209F56-00D5-4601-A388-6596A90DEB15}">
      <dgm:prSet/>
      <dgm:spPr/>
      <dgm:t>
        <a:bodyPr/>
        <a:lstStyle/>
        <a:p>
          <a:endParaRPr lang="pl-PL"/>
        </a:p>
      </dgm:t>
    </dgm:pt>
    <dgm:pt modelId="{1893BBAA-D1A9-4D1B-A5E5-171BEA150BB7}" type="sibTrans" cxnId="{6A209F56-00D5-4601-A388-6596A90DEB15}">
      <dgm:prSet/>
      <dgm:spPr/>
      <dgm:t>
        <a:bodyPr/>
        <a:lstStyle/>
        <a:p>
          <a:endParaRPr lang="pl-PL"/>
        </a:p>
      </dgm:t>
    </dgm:pt>
    <dgm:pt modelId="{12C92B6C-2930-49A7-B755-92E547310E60}" type="pres">
      <dgm:prSet presAssocID="{4CE362B3-4D24-4681-BE47-6192857E3A0F}" presName="Name0" presStyleCnt="0">
        <dgm:presLayoutVars>
          <dgm:dir/>
          <dgm:animLvl val="lvl"/>
          <dgm:resizeHandles val="exact"/>
        </dgm:presLayoutVars>
      </dgm:prSet>
      <dgm:spPr/>
    </dgm:pt>
    <dgm:pt modelId="{9154B046-CAF4-4C22-B541-F44FB9AF8063}" type="pres">
      <dgm:prSet presAssocID="{99F9F631-FACB-44EE-AAC3-6D6B58488E28}" presName="parTxOnly" presStyleLbl="node1" presStyleIdx="0" presStyleCnt="4">
        <dgm:presLayoutVars>
          <dgm:chMax val="0"/>
          <dgm:chPref val="0"/>
          <dgm:bulletEnabled val="1"/>
        </dgm:presLayoutVars>
      </dgm:prSet>
      <dgm:spPr/>
      <dgm:t>
        <a:bodyPr/>
        <a:lstStyle/>
        <a:p>
          <a:endParaRPr lang="pl-PL"/>
        </a:p>
      </dgm:t>
    </dgm:pt>
    <dgm:pt modelId="{C5B54C87-8B26-4989-86EF-A2748E6CAB79}" type="pres">
      <dgm:prSet presAssocID="{5BCC8B3C-FED2-4028-BF3E-0286B6873598}" presName="parTxOnlySpace" presStyleCnt="0"/>
      <dgm:spPr/>
    </dgm:pt>
    <dgm:pt modelId="{24590AF4-8B74-4915-A59A-D9FC02333CE9}" type="pres">
      <dgm:prSet presAssocID="{A1B449B4-3963-4078-8665-15F1AE8DD2F4}" presName="parTxOnly" presStyleLbl="node1" presStyleIdx="1" presStyleCnt="4">
        <dgm:presLayoutVars>
          <dgm:chMax val="0"/>
          <dgm:chPref val="0"/>
          <dgm:bulletEnabled val="1"/>
        </dgm:presLayoutVars>
      </dgm:prSet>
      <dgm:spPr/>
      <dgm:t>
        <a:bodyPr/>
        <a:lstStyle/>
        <a:p>
          <a:endParaRPr lang="pl-PL"/>
        </a:p>
      </dgm:t>
    </dgm:pt>
    <dgm:pt modelId="{241CC479-356B-40B9-B6CE-3C1DBA6AA59C}" type="pres">
      <dgm:prSet presAssocID="{CA964861-4D43-41DC-B9E3-3CBC02AE77DA}" presName="parTxOnlySpace" presStyleCnt="0"/>
      <dgm:spPr/>
    </dgm:pt>
    <dgm:pt modelId="{66C5D9D2-A7F9-4371-90B1-4F037D31E693}" type="pres">
      <dgm:prSet presAssocID="{1C6A634D-35FC-4BFD-A910-73CA1322F0F0}" presName="parTxOnly" presStyleLbl="node1" presStyleIdx="2" presStyleCnt="4">
        <dgm:presLayoutVars>
          <dgm:chMax val="0"/>
          <dgm:chPref val="0"/>
          <dgm:bulletEnabled val="1"/>
        </dgm:presLayoutVars>
      </dgm:prSet>
      <dgm:spPr/>
      <dgm:t>
        <a:bodyPr/>
        <a:lstStyle/>
        <a:p>
          <a:endParaRPr lang="pl-PL"/>
        </a:p>
      </dgm:t>
    </dgm:pt>
    <dgm:pt modelId="{9947F078-CABC-452D-82D0-D89918300794}" type="pres">
      <dgm:prSet presAssocID="{87EFF996-A4D6-4ECE-AA1C-81476C4F3716}" presName="parTxOnlySpace" presStyleCnt="0"/>
      <dgm:spPr/>
    </dgm:pt>
    <dgm:pt modelId="{F3DCD98F-AFEA-4BA6-94AC-0846C6E6B840}" type="pres">
      <dgm:prSet presAssocID="{60353371-BE4B-4400-B320-FC749C864AC5}" presName="parTxOnly" presStyleLbl="node1" presStyleIdx="3" presStyleCnt="4">
        <dgm:presLayoutVars>
          <dgm:chMax val="0"/>
          <dgm:chPref val="0"/>
          <dgm:bulletEnabled val="1"/>
        </dgm:presLayoutVars>
      </dgm:prSet>
      <dgm:spPr/>
      <dgm:t>
        <a:bodyPr/>
        <a:lstStyle/>
        <a:p>
          <a:endParaRPr lang="pl-PL"/>
        </a:p>
      </dgm:t>
    </dgm:pt>
  </dgm:ptLst>
  <dgm:cxnLst>
    <dgm:cxn modelId="{151481F6-E858-4519-9DF1-8960A36DF3FD}" srcId="{4CE362B3-4D24-4681-BE47-6192857E3A0F}" destId="{1C6A634D-35FC-4BFD-A910-73CA1322F0F0}" srcOrd="2" destOrd="0" parTransId="{3B448DF8-0ADA-4B89-A17F-56717D8F80E6}" sibTransId="{87EFF996-A4D6-4ECE-AA1C-81476C4F3716}"/>
    <dgm:cxn modelId="{D3E48232-DCE1-4115-8F11-766635FD312F}" type="presOf" srcId="{99F9F631-FACB-44EE-AAC3-6D6B58488E28}" destId="{9154B046-CAF4-4C22-B541-F44FB9AF8063}" srcOrd="0" destOrd="0" presId="urn:microsoft.com/office/officeart/2005/8/layout/chevron1"/>
    <dgm:cxn modelId="{BB6E5CE2-9B6C-40EE-B602-BBE902FBAD85}" type="presOf" srcId="{4CE362B3-4D24-4681-BE47-6192857E3A0F}" destId="{12C92B6C-2930-49A7-B755-92E547310E60}" srcOrd="0" destOrd="0" presId="urn:microsoft.com/office/officeart/2005/8/layout/chevron1"/>
    <dgm:cxn modelId="{6A209F56-00D5-4601-A388-6596A90DEB15}" srcId="{4CE362B3-4D24-4681-BE47-6192857E3A0F}" destId="{60353371-BE4B-4400-B320-FC749C864AC5}" srcOrd="3" destOrd="0" parTransId="{AC1E9413-DDA5-41CB-B323-D90F23D4E36C}" sibTransId="{1893BBAA-D1A9-4D1B-A5E5-171BEA150BB7}"/>
    <dgm:cxn modelId="{4E753338-4414-4933-9C4B-DBCBF55ED706}" srcId="{4CE362B3-4D24-4681-BE47-6192857E3A0F}" destId="{99F9F631-FACB-44EE-AAC3-6D6B58488E28}" srcOrd="0" destOrd="0" parTransId="{639011B1-561D-4FAF-8D07-4DA6024B246A}" sibTransId="{5BCC8B3C-FED2-4028-BF3E-0286B6873598}"/>
    <dgm:cxn modelId="{AA1EB104-38D0-4075-9E88-61B63444DDE9}" type="presOf" srcId="{60353371-BE4B-4400-B320-FC749C864AC5}" destId="{F3DCD98F-AFEA-4BA6-94AC-0846C6E6B840}" srcOrd="0" destOrd="0" presId="urn:microsoft.com/office/officeart/2005/8/layout/chevron1"/>
    <dgm:cxn modelId="{A98790B0-E51F-431A-9718-6CC63CF08D05}" type="presOf" srcId="{A1B449B4-3963-4078-8665-15F1AE8DD2F4}" destId="{24590AF4-8B74-4915-A59A-D9FC02333CE9}" srcOrd="0" destOrd="0" presId="urn:microsoft.com/office/officeart/2005/8/layout/chevron1"/>
    <dgm:cxn modelId="{52F560D3-B558-476B-ADF6-AAFC08C189C9}" srcId="{4CE362B3-4D24-4681-BE47-6192857E3A0F}" destId="{A1B449B4-3963-4078-8665-15F1AE8DD2F4}" srcOrd="1" destOrd="0" parTransId="{35069133-7B01-4811-A834-632E1C9A09CC}" sibTransId="{CA964861-4D43-41DC-B9E3-3CBC02AE77DA}"/>
    <dgm:cxn modelId="{59F93AD8-083E-4056-95F0-535C687AD507}" type="presOf" srcId="{1C6A634D-35FC-4BFD-A910-73CA1322F0F0}" destId="{66C5D9D2-A7F9-4371-90B1-4F037D31E693}" srcOrd="0" destOrd="0" presId="urn:microsoft.com/office/officeart/2005/8/layout/chevron1"/>
    <dgm:cxn modelId="{9453C335-7E27-47AE-89D1-C7FDF42F7EE9}" type="presParOf" srcId="{12C92B6C-2930-49A7-B755-92E547310E60}" destId="{9154B046-CAF4-4C22-B541-F44FB9AF8063}" srcOrd="0" destOrd="0" presId="urn:microsoft.com/office/officeart/2005/8/layout/chevron1"/>
    <dgm:cxn modelId="{931331D6-6E65-4AF7-9BAE-29D790F2BE2F}" type="presParOf" srcId="{12C92B6C-2930-49A7-B755-92E547310E60}" destId="{C5B54C87-8B26-4989-86EF-A2748E6CAB79}" srcOrd="1" destOrd="0" presId="urn:microsoft.com/office/officeart/2005/8/layout/chevron1"/>
    <dgm:cxn modelId="{D324AEBC-F066-4E85-B28F-756335A083E3}" type="presParOf" srcId="{12C92B6C-2930-49A7-B755-92E547310E60}" destId="{24590AF4-8B74-4915-A59A-D9FC02333CE9}" srcOrd="2" destOrd="0" presId="urn:microsoft.com/office/officeart/2005/8/layout/chevron1"/>
    <dgm:cxn modelId="{60E9DBF0-7563-47AF-BFB0-93CDE085BB72}" type="presParOf" srcId="{12C92B6C-2930-49A7-B755-92E547310E60}" destId="{241CC479-356B-40B9-B6CE-3C1DBA6AA59C}" srcOrd="3" destOrd="0" presId="urn:microsoft.com/office/officeart/2005/8/layout/chevron1"/>
    <dgm:cxn modelId="{1CF93B7D-85C0-467C-A537-FBF34A9F23EA}" type="presParOf" srcId="{12C92B6C-2930-49A7-B755-92E547310E60}" destId="{66C5D9D2-A7F9-4371-90B1-4F037D31E693}" srcOrd="4" destOrd="0" presId="urn:microsoft.com/office/officeart/2005/8/layout/chevron1"/>
    <dgm:cxn modelId="{A73B48E0-4144-4ED0-9AB5-A3157CB9DF6F}" type="presParOf" srcId="{12C92B6C-2930-49A7-B755-92E547310E60}" destId="{9947F078-CABC-452D-82D0-D89918300794}" srcOrd="5" destOrd="0" presId="urn:microsoft.com/office/officeart/2005/8/layout/chevron1"/>
    <dgm:cxn modelId="{61026122-31F6-4CB8-8002-ED378DAA2C0A}" type="presParOf" srcId="{12C92B6C-2930-49A7-B755-92E547310E60}" destId="{F3DCD98F-AFEA-4BA6-94AC-0846C6E6B840}" srcOrd="6"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EA41-C1ED-40FB-B8F5-133A83E6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2020-04-28T10:46:00Z</dcterms:created>
  <dcterms:modified xsi:type="dcterms:W3CDTF">2020-04-28T10:50:00Z</dcterms:modified>
</cp:coreProperties>
</file>